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8A1C" w14:textId="7D6DA300" w:rsidR="00D24F9F" w:rsidRPr="00D24F9F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  <w:sz w:val="16"/>
          <w:szCs w:val="16"/>
          <w:lang w:val="ru"/>
        </w:rPr>
        <w:pict w14:anchorId="41EAFC54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50" type="#_x0000_t202" style="position:absolute;margin-left:0;margin-top:-42.05pt;width:594.75pt;height:166.5pt;z-index:251661312;visibility:visible;mso-wrap-style:square;mso-width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" stroked="f">
            <v:textbox>
              <w:txbxContent>
                <w:p w14:paraId="72133E51" w14:textId="77777777" w:rsidR="003C024C" w:rsidRDefault="003C024C"/>
                <w:p w14:paraId="369F5422" w14:textId="77777777" w:rsidR="003C024C" w:rsidRDefault="003C024C"/>
                <w:p w14:paraId="4EB2582E" w14:textId="77777777" w:rsidR="003C024C" w:rsidRDefault="003C024C"/>
                <w:tbl>
                  <w:tblPr>
                    <w:tblStyle w:val="TableGrid"/>
                    <w:tblW w:w="11908" w:type="dxa"/>
                    <w:tblInd w:w="-14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000000" w:themeFill="text1"/>
                    <w:tblLook w:val="04A0" w:firstRow="1" w:lastRow="0" w:firstColumn="1" w:lastColumn="0" w:noHBand="0" w:noVBand="1"/>
                  </w:tblPr>
                  <w:tblGrid>
                    <w:gridCol w:w="11908"/>
                  </w:tblGrid>
                  <w:tr w:rsidR="00202477" w14:paraId="7B877C22" w14:textId="77777777" w:rsidTr="00202477">
                    <w:tc>
                      <w:tcPr>
                        <w:tcW w:w="11908" w:type="dxa"/>
                        <w:shd w:val="clear" w:color="auto" w:fill="000000" w:themeFill="text1"/>
                      </w:tcPr>
                      <w:p w14:paraId="379415A4" w14:textId="77777777" w:rsidR="00202477" w:rsidRDefault="00202477" w:rsidP="00202477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ru"/>
                          </w:rPr>
                          <w:t xml:space="preserve">                                                                                                         </w:t>
                        </w:r>
                      </w:p>
                      <w:p w14:paraId="470F0F9E" w14:textId="7B75BCEB" w:rsidR="00202477" w:rsidRPr="00B84735" w:rsidRDefault="00202477" w:rsidP="00202477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52"/>
                            <w:szCs w:val="52"/>
                            <w:lang w:val="ru"/>
                          </w:rPr>
                          <w:t>ИНСТРУКЦИЯ ПО ЭКСПЛУАТАЦИИ</w:t>
                        </w:r>
                      </w:p>
                      <w:p w14:paraId="27D6EE7A" w14:textId="77777777" w:rsidR="00202477" w:rsidRPr="00B84735" w:rsidRDefault="00202477" w:rsidP="00202477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17B21EF0" w14:textId="77777777" w:rsidR="00202477" w:rsidRPr="00B84735" w:rsidRDefault="00202477" w:rsidP="00584621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/>
          </v:shape>
        </w:pict>
      </w:r>
    </w:p>
    <w:p w14:paraId="2CA735CE" w14:textId="77777777" w:rsidR="00D24F9F" w:rsidRPr="00D24F9F" w:rsidRDefault="00D24F9F">
      <w:pPr>
        <w:rPr>
          <w:rFonts w:ascii="Arial" w:hAnsi="Arial" w:cs="Arial"/>
        </w:rPr>
      </w:pPr>
    </w:p>
    <w:p w14:paraId="25C7ED50" w14:textId="77777777" w:rsidR="00D24F9F" w:rsidRDefault="00D24F9F">
      <w:pPr>
        <w:rPr>
          <w:rFonts w:ascii="Arial" w:hAnsi="Arial" w:cs="Arial"/>
        </w:rPr>
      </w:pPr>
    </w:p>
    <w:p w14:paraId="01E7E8DD" w14:textId="77777777" w:rsidR="009E0946" w:rsidRPr="00D24F9F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  <w:sz w:val="16"/>
          <w:szCs w:val="16"/>
          <w:lang w:val="ru"/>
        </w:rPr>
        <w:pict w14:anchorId="6EDF069E">
          <v:shape id="_x0000_s2051" type="#_x0000_t202" style="position:absolute;margin-left:0;margin-top:622.35pt;width:606.3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" fillcolor="#d8d8d8 [2732]" stroked="f">
            <v:textbox style="mso-fit-shape-to-text:t">
              <w:txbxContent>
                <w:tbl>
                  <w:tblPr>
                    <w:tblStyle w:val="TableGrid"/>
                    <w:tblW w:w="11146" w:type="dxa"/>
                    <w:tblInd w:w="28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26"/>
                    <w:gridCol w:w="1878"/>
                    <w:gridCol w:w="6042"/>
                  </w:tblGrid>
                  <w:tr w:rsidR="00202477" w:rsidRPr="00B84735" w14:paraId="509DAE87" w14:textId="77777777" w:rsidTr="003C024C">
                    <w:tc>
                      <w:tcPr>
                        <w:tcW w:w="3226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33011091" w14:textId="42319913" w:rsidR="00202477" w:rsidRPr="006D10B0" w:rsidRDefault="006D10B0" w:rsidP="006D10B0">
                        <w:pPr>
                          <w:spacing w:before="240" w:after="240"/>
                          <w:jc w:val="both"/>
                          <w:rPr>
                            <w:rFonts w:ascii="Montserrat ExtraBold" w:hAnsi="Montserrat ExtraBold" w:cs="Aria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3C024C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KD</w:t>
                        </w:r>
                        <w:r w:rsidR="00202477" w:rsidRPr="003C024C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P</w:t>
                        </w:r>
                        <w:r w:rsidR="00AC3B0E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B69</w:t>
                        </w:r>
                        <w:r w:rsidR="00202477" w:rsidRPr="003C024C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8</w:t>
                        </w:r>
                        <w:r w:rsidR="00202477" w:rsidRPr="006D10B0">
                          <w:rPr>
                            <w:rFonts w:ascii="Montserrat ExtraBold" w:hAnsi="Montserrat ExtraBold" w:cs="Arial"/>
                            <w:sz w:val="48"/>
                            <w:szCs w:val="48"/>
                            <w:lang w:val="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78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4AE5632A" w14:textId="047AAC1F" w:rsidR="00202477" w:rsidRPr="00B84735" w:rsidRDefault="00202477" w:rsidP="00E56410">
                        <w:pPr>
                          <w:jc w:val="both"/>
                          <w:rPr>
                            <w:rFonts w:ascii="Arial Narrow" w:hAnsi="Arial Narrow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6042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0026FA26" w14:textId="77777777" w:rsidR="003C024C" w:rsidRPr="003C024C" w:rsidRDefault="003C024C" w:rsidP="003C024C">
                        <w:pPr>
                          <w:jc w:val="right"/>
                          <w:rPr>
                            <w:rFonts w:ascii="Arial Narrow" w:hAnsi="Arial Narrow"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0AE7A7B" w14:textId="63DF149F" w:rsidR="00202477" w:rsidRPr="00B84735" w:rsidRDefault="003C024C" w:rsidP="003C024C">
                        <w:pPr>
                          <w:jc w:val="right"/>
                          <w:rPr>
                            <w:rFonts w:ascii="Arial Narrow" w:hAnsi="Arial Narrow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sz w:val="40"/>
                            <w:szCs w:val="40"/>
                          </w:rPr>
                          <w:drawing>
                            <wp:inline distT="0" distB="0" distL="0" distR="0" wp14:anchorId="2468C546" wp14:editId="6264CD71">
                              <wp:extent cx="1439344" cy="468795"/>
                              <wp:effectExtent l="0" t="0" r="8890" b="7620"/>
                              <wp:docPr id="649749364" name="Picture 1" descr="A black and white logo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49749364" name="Picture 1" descr="A black and white logo&#10;&#10;Description automatically generated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67610" cy="4780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02477" w:rsidRPr="00527671" w14:paraId="1F03965C" w14:textId="77777777" w:rsidTr="00AD7082">
                    <w:trPr>
                      <w:trHeight w:val="1142"/>
                    </w:trPr>
                    <w:tc>
                      <w:tcPr>
                        <w:tcW w:w="11146" w:type="dxa"/>
                        <w:gridSpan w:val="3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142D5FFA" w14:textId="1A9511C1" w:rsidR="006D10B0" w:rsidRPr="00AC3B0E" w:rsidRDefault="00AC3B0E" w:rsidP="00AD7082">
                        <w:pP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-RU"/>
                          </w:rPr>
                          <w:t>Гайковерт аккумуляторный</w:t>
                        </w:r>
                      </w:p>
                      <w:p w14:paraId="68123EE4" w14:textId="1D3610F9" w:rsidR="00202477" w:rsidRPr="006D10B0" w:rsidRDefault="00AC3B0E" w:rsidP="00CC0B03">
                        <w:pP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>ударный бесщеточный</w:t>
                        </w:r>
                        <w:r w:rsidR="00202477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 xml:space="preserve">                               </w:t>
                        </w:r>
                        <w:r w:rsidR="003C024C" w:rsidRPr="00AC3B0E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-RU"/>
                          </w:rPr>
                          <w:t xml:space="preserve">    </w:t>
                        </w:r>
                        <w:r w:rsidR="00202477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 xml:space="preserve">  </w:t>
                        </w:r>
                        <w:r w:rsidR="00202477" w:rsidRPr="003C024C">
                          <w:rPr>
                            <w:rFonts w:ascii="Helvetica LT Std Cond Blk" w:hAnsi="Helvetica LT Std Cond Blk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>RU</w:t>
                        </w:r>
                      </w:p>
                    </w:tc>
                  </w:tr>
                </w:tbl>
                <w:p w14:paraId="4C7A3314" w14:textId="63769269" w:rsidR="00202477" w:rsidRPr="00AC3B0E" w:rsidRDefault="00202477" w:rsidP="00D24F9F">
                  <w:pPr>
                    <w:shd w:val="clear" w:color="auto" w:fill="D9D9D9" w:themeFill="background1" w:themeFillShade="D9"/>
                    <w:ind w:firstLine="9356"/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</w:txbxContent>
            </v:textbox>
            <w10:wrap anchorx="margin"/>
          </v:shape>
        </w:pict>
      </w:r>
    </w:p>
    <w:p w14:paraId="38DD0EBF" w14:textId="47A5B9D2" w:rsidR="00D24F9F" w:rsidRDefault="00AC3B0E" w:rsidP="00D24F9F">
      <w:pPr>
        <w:jc w:val="both"/>
        <w:rPr>
          <w:rFonts w:ascii="Arial" w:hAnsi="Arial" w:cs="Arial"/>
          <w:b/>
          <w:bCs/>
          <w:sz w:val="14"/>
          <w:szCs w:val="14"/>
        </w:rPr>
        <w:sectPr w:rsidR="00D24F9F" w:rsidSect="00D24F9F">
          <w:footerReference w:type="even" r:id="rId8"/>
          <w:footerReference w:type="default" r:id="rId9"/>
          <w:type w:val="continuous"/>
          <w:pgSz w:w="11906" w:h="16838" w:code="9"/>
          <w:pgMar w:top="720" w:right="720" w:bottom="720" w:left="720" w:header="0" w:footer="476" w:gutter="0"/>
          <w:cols w:space="720"/>
          <w:docGrid w:linePitch="299"/>
        </w:sectPr>
      </w:pPr>
      <w:r>
        <w:rPr>
          <w:noProof/>
          <w:lang w:val="ru"/>
        </w:rPr>
        <w:drawing>
          <wp:anchor distT="0" distB="0" distL="114300" distR="114300" simplePos="0" relativeHeight="251665408" behindDoc="0" locked="0" layoutInCell="1" allowOverlap="1" wp14:anchorId="3C8A0D1A" wp14:editId="65874D4F">
            <wp:simplePos x="0" y="0"/>
            <wp:positionH relativeFrom="column">
              <wp:posOffset>2028825</wp:posOffset>
            </wp:positionH>
            <wp:positionV relativeFrom="paragraph">
              <wp:posOffset>1303655</wp:posOffset>
            </wp:positionV>
            <wp:extent cx="3091815" cy="552450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  <w:sz w:val="16"/>
          <w:szCs w:val="16"/>
          <w:lang w:val="ru"/>
        </w:rPr>
        <w:pict w14:anchorId="1444F188">
          <v:shape id="_x0000_s2052" type="#_x0000_t202" style="position:absolute;left:0;text-align:left;margin-left:328.5pt;margin-top:550.8pt;width:196.1pt;height:44pt;z-index:251663360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" stroked="f">
            <v:textbox style="mso-fit-shape-to-text:t">
              <w:txbxContent>
                <w:p w14:paraId="1BE68EDE" w14:textId="1DC64194" w:rsidR="00202477" w:rsidRPr="006D10B0" w:rsidRDefault="006D10B0" w:rsidP="00584621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r w:rsidRPr="0052496E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Изображения, рисунки и фотографии могут немного отличаться из-за постоянного улучшения продукта, см. конструкцию вашего устройства</w:t>
                  </w:r>
                </w:p>
              </w:txbxContent>
            </v:textbox>
          </v:shape>
        </w:pict>
      </w:r>
      <w:r w:rsidR="00CC0B03">
        <w:rPr>
          <w:rFonts w:ascii="Arial"/>
          <w:b/>
          <w:bCs/>
          <w:noProof/>
          <w:sz w:val="14"/>
          <w:szCs w:val="14"/>
          <w:lang w:val="ru"/>
        </w:rPr>
        <w:drawing>
          <wp:anchor distT="0" distB="0" distL="114300" distR="114300" simplePos="0" relativeHeight="251669504" behindDoc="0" locked="0" layoutInCell="1" allowOverlap="1" wp14:anchorId="7D0DCF02" wp14:editId="3BD68375">
            <wp:simplePos x="0" y="0"/>
            <wp:positionH relativeFrom="column">
              <wp:posOffset>3396615</wp:posOffset>
            </wp:positionH>
            <wp:positionV relativeFrom="paragraph">
              <wp:posOffset>6992620</wp:posOffset>
            </wp:positionV>
            <wp:extent cx="731490" cy="546265"/>
            <wp:effectExtent l="0" t="0" r="0" b="635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90" cy="54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1E16">
        <w:rPr>
          <w:rFonts w:ascii="Arial"/>
          <w:b/>
          <w:bCs/>
          <w:noProof/>
          <w:sz w:val="14"/>
          <w:szCs w:val="14"/>
          <w:lang w:val="ru"/>
        </w:rPr>
        <w:drawing>
          <wp:anchor distT="0" distB="0" distL="114300" distR="114300" simplePos="0" relativeHeight="251664384" behindDoc="0" locked="0" layoutInCell="1" allowOverlap="1" wp14:anchorId="5B093F04" wp14:editId="0CC36F79">
            <wp:simplePos x="0" y="0"/>
            <wp:positionH relativeFrom="column">
              <wp:posOffset>3637198</wp:posOffset>
            </wp:positionH>
            <wp:positionV relativeFrom="paragraph">
              <wp:posOffset>1672010</wp:posOffset>
            </wp:positionV>
            <wp:extent cx="614782" cy="453224"/>
            <wp:effectExtent l="0" t="0" r="0" b="444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8B9287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C81070D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CF87EE7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4291D16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84DC589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A9FEBDD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42867FC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D29FB32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E96A665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47A6CFF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7B459AA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CE09F4D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04C574A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BBD97B7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371F530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5D804A2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B369EA8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9716AC5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F19FC4D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2F11606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5E6CE5B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2873B4D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8FA9BF8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13E25E7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840F13A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E72FD88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C7544D6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9DEBE4D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13773DA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76450E8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E809E8A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74EC7D5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4551CF5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044B008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621F242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F578F29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D1C1925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9FD8705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E3197D8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F9B08D1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9AE217A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8472035" w14:textId="77777777" w:rsidR="00476FF0" w:rsidRDefault="00476FF0" w:rsidP="00476FF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2699F7F" w14:textId="77777777" w:rsidR="002E1F25" w:rsidRDefault="002E1F25" w:rsidP="00476FF0">
      <w:pPr>
        <w:jc w:val="both"/>
        <w:rPr>
          <w:rFonts w:ascii="Arial" w:hAnsi="Arial" w:cs="Arial"/>
          <w:b/>
          <w:bCs/>
          <w:sz w:val="28"/>
          <w:szCs w:val="28"/>
          <w:lang w:val="ru"/>
        </w:rPr>
      </w:pPr>
    </w:p>
    <w:p w14:paraId="397D2869" w14:textId="77777777" w:rsidR="002E1F25" w:rsidRDefault="002E1F25" w:rsidP="00476FF0">
      <w:pPr>
        <w:jc w:val="both"/>
        <w:rPr>
          <w:rFonts w:ascii="Arial" w:hAnsi="Arial" w:cs="Arial"/>
          <w:b/>
          <w:bCs/>
          <w:sz w:val="28"/>
          <w:szCs w:val="28"/>
          <w:lang w:val="ru"/>
        </w:rPr>
      </w:pPr>
    </w:p>
    <w:p w14:paraId="6E62C984" w14:textId="77777777" w:rsidR="003C024C" w:rsidRPr="003C024C" w:rsidRDefault="003C024C" w:rsidP="003C024C">
      <w:pPr>
        <w:rPr>
          <w:rFonts w:ascii="Helvetica LT Std Cond Blk" w:hAnsi="Helvetica LT Std Cond Blk" w:cs="Arial"/>
          <w:b/>
          <w:bCs/>
          <w:sz w:val="32"/>
          <w:szCs w:val="32"/>
          <w:lang w:val="ru-RU"/>
        </w:rPr>
      </w:pPr>
      <w:r w:rsidRPr="00D8708C">
        <w:rPr>
          <w:rFonts w:ascii="Helvetica LT Std Cond Blk" w:hAnsi="Helvetica LT Std Cond Blk" w:cs="Arial"/>
          <w:b/>
          <w:bCs/>
          <w:sz w:val="32"/>
          <w:szCs w:val="32"/>
        </w:rPr>
        <w:t>RU</w:t>
      </w:r>
    </w:p>
    <w:p w14:paraId="4C1E1389" w14:textId="5ED9BC5F" w:rsidR="00D24F9F" w:rsidRPr="00D57394" w:rsidRDefault="003C024C" w:rsidP="003C024C">
      <w:pPr>
        <w:jc w:val="both"/>
        <w:rPr>
          <w:rFonts w:ascii="Arial" w:hAnsi="Arial" w:cs="Arial"/>
          <w:b/>
          <w:bCs/>
          <w:sz w:val="14"/>
          <w:szCs w:val="14"/>
          <w:lang w:val="ru-RU"/>
        </w:rPr>
      </w:pPr>
      <w:r w:rsidRPr="003C024C">
        <w:rPr>
          <w:rFonts w:ascii="Arial" w:hAnsi="Arial" w:cs="Arial"/>
          <w:sz w:val="18"/>
          <w:szCs w:val="18"/>
          <w:lang w:val="ru-RU"/>
        </w:rPr>
        <w:t>Перед использованием внимательно прочитайте и примите к сведению данную инструкцию</w:t>
      </w:r>
      <w:r w:rsidR="00476FF0">
        <w:rPr>
          <w:rFonts w:ascii="Arial" w:hAnsi="Arial" w:cs="Arial"/>
          <w:sz w:val="16"/>
          <w:szCs w:val="16"/>
          <w:lang w:val="ru"/>
        </w:rPr>
        <w:t>.</w:t>
      </w:r>
    </w:p>
    <w:p w14:paraId="38E0423E" w14:textId="77777777" w:rsidR="00D24F9F" w:rsidRPr="00D57394" w:rsidRDefault="00D24F9F" w:rsidP="00D24F9F">
      <w:pPr>
        <w:jc w:val="both"/>
        <w:rPr>
          <w:rFonts w:ascii="Arial" w:hAnsi="Arial" w:cs="Arial"/>
          <w:b/>
          <w:bCs/>
          <w:sz w:val="14"/>
          <w:szCs w:val="14"/>
          <w:lang w:val="ru-RU"/>
        </w:rPr>
      </w:pPr>
    </w:p>
    <w:p w14:paraId="0E5A0557" w14:textId="77777777" w:rsidR="00D24F9F" w:rsidRPr="00D57394" w:rsidRDefault="00D24F9F" w:rsidP="00D24F9F">
      <w:pPr>
        <w:jc w:val="both"/>
        <w:rPr>
          <w:rFonts w:ascii="Arial" w:hAnsi="Arial" w:cs="Arial"/>
          <w:b/>
          <w:bCs/>
          <w:sz w:val="14"/>
          <w:szCs w:val="14"/>
          <w:lang w:val="ru-RU"/>
        </w:rPr>
        <w:sectPr w:rsidR="00D24F9F" w:rsidRPr="00D57394" w:rsidSect="00D24F9F">
          <w:pgSz w:w="11906" w:h="16838" w:code="9"/>
          <w:pgMar w:top="720" w:right="720" w:bottom="720" w:left="720" w:header="0" w:footer="476" w:gutter="0"/>
          <w:cols w:space="720"/>
          <w:docGrid w:linePitch="299"/>
        </w:sectPr>
      </w:pPr>
    </w:p>
    <w:p w14:paraId="4F1C2884" w14:textId="77777777" w:rsidR="003C024C" w:rsidRPr="003C024C" w:rsidRDefault="003C024C" w:rsidP="003C024C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3C024C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lastRenderedPageBreak/>
        <w:t>ОБЩИЕ РЕКОМЕНДАЦИИ</w:t>
      </w:r>
    </w:p>
    <w:p w14:paraId="064B2766" w14:textId="77777777" w:rsidR="003C024C" w:rsidRPr="003C024C" w:rsidRDefault="003C024C" w:rsidP="003C024C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3C024C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ПО БЕЗОПАСНОСТИ ПРИ РАБОТЕ</w:t>
      </w:r>
    </w:p>
    <w:p w14:paraId="0C33268F" w14:textId="77777777" w:rsidR="003C024C" w:rsidRPr="009C0CFF" w:rsidRDefault="003C024C" w:rsidP="003C024C">
      <w:pPr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9C0CFF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С ЭЛЕКТРОИНСТРУМЕНТОМ</w:t>
      </w:r>
    </w:p>
    <w:p w14:paraId="3B85E56A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noProof/>
          <w:sz w:val="16"/>
          <w:szCs w:val="16"/>
          <w:lang w:val="ru"/>
        </w:rPr>
        <w:drawing>
          <wp:inline distT="0" distB="0" distL="0" distR="0" wp14:anchorId="40982177" wp14:editId="2748A806">
            <wp:extent cx="259307" cy="226188"/>
            <wp:effectExtent l="0" t="0" r="762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49" cy="23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16"/>
          <w:szCs w:val="16"/>
          <w:lang w:val="ru"/>
        </w:rPr>
        <w:t>ПРЕДУПРЕЖДЕНИЕ!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Ознакомьтесь со всеми рекомендациями по безопасному проведению работ, инструкциями, иллюстрациями и спецификациями для данного инструмента.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</w:p>
    <w:p w14:paraId="1ABED7B2" w14:textId="77777777" w:rsidR="00D24F9F" w:rsidRPr="00D57394" w:rsidRDefault="00D24F9F" w:rsidP="00D24F9F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i/>
          <w:iCs/>
          <w:sz w:val="16"/>
          <w:szCs w:val="16"/>
          <w:lang w:val="ru"/>
        </w:rPr>
        <w:t>Несоблюдение приведенных ниже инструкций может привести к поражению электрическим током, пожару и/или тяжелым травмам.</w:t>
      </w:r>
    </w:p>
    <w:p w14:paraId="26658662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E1125A" w14:textId="77777777" w:rsidR="00D24F9F" w:rsidRPr="00D57394" w:rsidRDefault="00D24F9F" w:rsidP="00D24F9F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Сохраните все правила безопасности и инструкции для обращения в будущем.</w:t>
      </w:r>
    </w:p>
    <w:p w14:paraId="1889DBBE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"/>
        </w:rPr>
        <w:t>Во всех правилах безопасности термин «электроинструмент» означает работающий от сети (проводной) или аккумулятора (беспроводной) электрический инструмент.</w:t>
      </w:r>
    </w:p>
    <w:p w14:paraId="7BBFC1B7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778471" w14:textId="77777777" w:rsidR="00D24F9F" w:rsidRPr="00D24F9F" w:rsidRDefault="00D24F9F" w:rsidP="00D24F9F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1) Безопасность на рабочем месте</w:t>
      </w:r>
    </w:p>
    <w:p w14:paraId="32209960" w14:textId="77777777" w:rsidR="00D24F9F" w:rsidRPr="00D57394" w:rsidRDefault="00D24F9F" w:rsidP="00D24F9F">
      <w:pPr>
        <w:pStyle w:val="ListParagraph"/>
        <w:numPr>
          <w:ilvl w:val="0"/>
          <w:numId w:val="1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Содержите рабочее место в чистоте, обеспечьте достаточное освещение. В условиях загроможденности или плохого освещения возрастает риск несчастных случаев.</w:t>
      </w:r>
    </w:p>
    <w:p w14:paraId="27A8C5CD" w14:textId="77777777" w:rsidR="00D24F9F" w:rsidRPr="00D57394" w:rsidRDefault="00D24F9F" w:rsidP="00D24F9F">
      <w:pPr>
        <w:pStyle w:val="ListParagraph"/>
        <w:numPr>
          <w:ilvl w:val="0"/>
          <w:numId w:val="1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 xml:space="preserve">Не пользуйтесь электроинструментами во взрывоопасной атмосфере, например, вблизи огнеопасных жидкостей, газов или пыли. В электроинструментах возможно образование искр, что может привести к возгоранию пыли или газов.  </w:t>
      </w:r>
    </w:p>
    <w:p w14:paraId="10B91FB8" w14:textId="77777777" w:rsidR="00D24F9F" w:rsidRPr="00D57394" w:rsidRDefault="00D24F9F" w:rsidP="00D24F9F">
      <w:pPr>
        <w:pStyle w:val="ListParagraph"/>
        <w:numPr>
          <w:ilvl w:val="0"/>
          <w:numId w:val="1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 xml:space="preserve">Следите за тем, чтобы посторонние лица находились на безопасном расстоянии от работающего электроинструмента. Не отвлекайтесь во время работы с электроинструментом, это может привести к потере управления. </w:t>
      </w:r>
    </w:p>
    <w:p w14:paraId="29028BF2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BF7BEF" w14:textId="77777777" w:rsidR="00D24F9F" w:rsidRPr="00D24F9F" w:rsidRDefault="00D24F9F" w:rsidP="00D24F9F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2) Электрическая безопасность</w:t>
      </w:r>
    </w:p>
    <w:p w14:paraId="0A02626F" w14:textId="77777777" w:rsidR="00D24F9F" w:rsidRPr="00D57394" w:rsidRDefault="00D24F9F" w:rsidP="00D24F9F">
      <w:pPr>
        <w:pStyle w:val="ListParagraph"/>
        <w:numPr>
          <w:ilvl w:val="0"/>
          <w:numId w:val="2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Вилка питания должна подходить к разъему электропитания.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Ни в коем случае не вносите никаких изменений в конструкцию вилки питания.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Не используйте переходники для заземляемого (зануляемого) электроинструмента.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Использование оригинальных вилок и подходящих разъемов питания снижает риск поражения электрическим током.</w:t>
      </w:r>
    </w:p>
    <w:p w14:paraId="1886F14D" w14:textId="77777777" w:rsidR="00D24F9F" w:rsidRPr="00D57394" w:rsidRDefault="00D24F9F" w:rsidP="00D24F9F">
      <w:pPr>
        <w:pStyle w:val="ListParagraph"/>
        <w:numPr>
          <w:ilvl w:val="0"/>
          <w:numId w:val="2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прикасайтесь к заземленным или зануленным поверхностям: трубам, радиаторам, решеткам и холодильникам.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При заземлении или занулении тела оператора возрастает риск поражения электрическим током.</w:t>
      </w:r>
    </w:p>
    <w:p w14:paraId="0BE3DA90" w14:textId="77777777" w:rsidR="00D24F9F" w:rsidRPr="00D57394" w:rsidRDefault="00D24F9F" w:rsidP="00D24F9F">
      <w:pPr>
        <w:pStyle w:val="ListParagraph"/>
        <w:numPr>
          <w:ilvl w:val="0"/>
          <w:numId w:val="2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допускайте попадания капель дождя или воздействия влажного воздуха на электроинструмент.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При попадании воды внутрь электроинструмента возрастает риск поражения электрическим током.</w:t>
      </w:r>
    </w:p>
    <w:p w14:paraId="3F4473A5" w14:textId="77777777" w:rsidR="00D24F9F" w:rsidRPr="00D57394" w:rsidRDefault="00D24F9F" w:rsidP="00D24F9F">
      <w:pPr>
        <w:pStyle w:val="ListParagraph"/>
        <w:numPr>
          <w:ilvl w:val="0"/>
          <w:numId w:val="2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допускайте неправильного использования шнура питания.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Ни в коем случае не носите и не тяните электроинструмент за шнур питания, не вытягивайте вилку из розетки, держась за шнур питания.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Не допускайте воздействия тепла, масла, острых краев или подвижных частей на шнур питания.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При повреждении или запутывании шнура питания возрастает риск поражения электрическим током.</w:t>
      </w:r>
    </w:p>
    <w:p w14:paraId="401556A9" w14:textId="77777777" w:rsidR="00D24F9F" w:rsidRPr="00D57394" w:rsidRDefault="00D24F9F" w:rsidP="00D24F9F">
      <w:pPr>
        <w:pStyle w:val="ListParagraph"/>
        <w:numPr>
          <w:ilvl w:val="0"/>
          <w:numId w:val="2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При работе с электроинструментом на открытом воздухе используйте удлинитель, рассчитанный на применение на открытом воздухе.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Использование шнура питания, рассчитанного на применение на открытом воздухе, снижает риск поражения электрическим током.</w:t>
      </w:r>
    </w:p>
    <w:p w14:paraId="0DAA6372" w14:textId="77777777" w:rsidR="00D24F9F" w:rsidRPr="00D24F9F" w:rsidRDefault="00D24F9F" w:rsidP="00D24F9F">
      <w:pPr>
        <w:pStyle w:val="ListParagraph"/>
        <w:numPr>
          <w:ilvl w:val="0"/>
          <w:numId w:val="2"/>
        </w:numPr>
        <w:ind w:left="284" w:hanging="284"/>
        <w:jc w:val="both"/>
        <w:rPr>
          <w:i/>
          <w:iCs/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Если не удается избежать использования электричества во влажной атмосфере, используйте источник питания с устройством защитного отключения (УЗО).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Применение УЗО снижает риск поражения электрическим током.</w:t>
      </w:r>
    </w:p>
    <w:p w14:paraId="5CB5BBEB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</w:pPr>
    </w:p>
    <w:p w14:paraId="42F7065B" w14:textId="77777777" w:rsidR="00D24F9F" w:rsidRPr="00D24F9F" w:rsidRDefault="00D24F9F" w:rsidP="00D24F9F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3) Личная безопасность</w:t>
      </w:r>
    </w:p>
    <w:p w14:paraId="19BB9EB0" w14:textId="77777777" w:rsidR="00D24F9F" w:rsidRPr="00D57394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Будьте внимательны, следите за тем, что делаете, и правильно используйте электроинструмент.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Не пользуйтесь электроинструментом в уставшем состоянии или под воздействием алкоголя, наркотиков или медицинских препаратов.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Даже кратковременное снижение внимания при работе с электроинструментом может привести к серьезной травме.</w:t>
      </w:r>
    </w:p>
    <w:p w14:paraId="4DC3804E" w14:textId="77777777" w:rsidR="00D24F9F" w:rsidRPr="00D57394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Пользуйтесь средствами индивидуальной защиты.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Всегда используйте средства защиты глаз.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 xml:space="preserve">Использование защитного оборудования, такого как пылезащитная маска, противоскользящая защитная </w:t>
      </w:r>
      <w:r>
        <w:rPr>
          <w:i/>
          <w:iCs/>
          <w:sz w:val="16"/>
          <w:szCs w:val="16"/>
          <w:lang w:val="ru"/>
        </w:rPr>
        <w:t>обувь, жесткая каска или средства защиты органов слуха, соответствующего условиям работы, снижает производственный травматизм.</w:t>
      </w:r>
    </w:p>
    <w:p w14:paraId="601E1D48" w14:textId="77777777" w:rsidR="00D24F9F" w:rsidRPr="00D57394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Примите меры против непреднамеренного пуска.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 xml:space="preserve">Перед подключением к источнику питания и/или аккумулятору, поднятием или переноской инструмента убедитесь в том, что его выключатель находится в положении «ВЫКЛ». 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При переноске электроинструмента с пальцем на переключателе или подача питания на устройство с выключателем в положении «ВКЛ» повышает риск несчастного случая.</w:t>
      </w:r>
    </w:p>
    <w:p w14:paraId="7E56310A" w14:textId="77777777" w:rsidR="00D24F9F" w:rsidRPr="00D57394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b/>
          <w:b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Перед включением питания электроинструмента обязательно уберите с него все регулировочные и гаечные ключи.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Если оставить на вращающейся части электроинструмента гаечный или регулировочный ключ, это может привести к несчастному случаю.</w:t>
      </w:r>
    </w:p>
    <w:p w14:paraId="4BA43D53" w14:textId="77777777" w:rsidR="00D24F9F" w:rsidRPr="00D57394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пытайтесь тянуться к месту сверления.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Всегда сохраняйте устойчивое положение.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Это позволит сохранить контроль над электроинструментом в непредвиденных обстоятельствах.</w:t>
      </w:r>
    </w:p>
    <w:p w14:paraId="76D17A2E" w14:textId="77777777" w:rsidR="00D24F9F" w:rsidRPr="00D57394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Носите подходящую одежду.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Снимите все свободные элементы одежды и ювелирные украшения.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Следите за тем, чтобы длинные волосы, элементы одежды и перчатки находились на безопасном расстоянии от движущихся частей и не могли попасть в них.</w:t>
      </w:r>
    </w:p>
    <w:p w14:paraId="5D493F87" w14:textId="77777777" w:rsidR="00D24F9F" w:rsidRPr="00D24F9F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i/>
          <w:iCs/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Если инструмент соединен с контейнером для сбора пыли, убедитесь в правильности соединения.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Пылесборник уменьшает связанные с пылью опасности.</w:t>
      </w:r>
    </w:p>
    <w:p w14:paraId="5E1711F5" w14:textId="77777777" w:rsidR="00D24F9F" w:rsidRPr="00D57394" w:rsidRDefault="00D24F9F" w:rsidP="00D24F9F">
      <w:pPr>
        <w:pStyle w:val="ListParagraph"/>
        <w:numPr>
          <w:ilvl w:val="0"/>
          <w:numId w:val="3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допускайте расслабленности после частого использования инструментов и игнорирования правил безопасности.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Неосторожное использование за долю секунды может привести к серьезной травме.</w:t>
      </w:r>
    </w:p>
    <w:p w14:paraId="3618BDC5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34F944" w14:textId="77777777" w:rsidR="00D24F9F" w:rsidRPr="00D57394" w:rsidRDefault="00D24F9F" w:rsidP="00D24F9F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4) Применение электроинструмента и уход за ним</w:t>
      </w:r>
    </w:p>
    <w:p w14:paraId="014BA995" w14:textId="77777777" w:rsidR="00D24F9F" w:rsidRPr="00D57394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прикладывайте к электроинструменту силу.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Используйте подходящий для конкретной задачи электроинструмент.</w:t>
      </w:r>
      <w:r>
        <w:rPr>
          <w:sz w:val="16"/>
          <w:szCs w:val="16"/>
          <w:lang w:val="ru"/>
        </w:rPr>
        <w:t xml:space="preserve"> Это обеспечит лучшее и безопасное выполнение работы со скоростью, на которую рассчитан инструмент.</w:t>
      </w:r>
    </w:p>
    <w:p w14:paraId="4EB5609E" w14:textId="77777777" w:rsidR="00D24F9F" w:rsidRPr="00D57394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пользуйтесь электроинструментом с неисправным выключателем.</w:t>
      </w:r>
      <w:r>
        <w:rPr>
          <w:sz w:val="16"/>
          <w:szCs w:val="16"/>
          <w:lang w:val="ru"/>
        </w:rPr>
        <w:t xml:space="preserve"> Любой электроинструмент, которым невозможно управлять при помощи выключателя, представляет опасность и требует ремонта.</w:t>
      </w:r>
    </w:p>
    <w:p w14:paraId="1F485CAD" w14:textId="77777777" w:rsidR="00D24F9F" w:rsidRPr="00D24F9F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Перед регулировкой, сменой рабочей части или отправкой на хранение обязательно выньте вилку питания из розетки и/или отсоедините аккумулятор, если он съемный, от инструмента.</w:t>
      </w:r>
      <w:r>
        <w:rPr>
          <w:sz w:val="16"/>
          <w:szCs w:val="16"/>
          <w:lang w:val="ru"/>
        </w:rPr>
        <w:t xml:space="preserve"> Это снизит риск случайного запуска электроинструмента.</w:t>
      </w:r>
    </w:p>
    <w:p w14:paraId="36181E88" w14:textId="77777777" w:rsidR="00D24F9F" w:rsidRPr="00D24F9F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Если вы не пользуетесь электроинструментом, храните его недоступном для детей месте, не позволяйте использовать электроинструмент лицам, не знакомым с ним или не ознакомленным с содержанием настоящей инструкции.</w:t>
      </w:r>
      <w:r>
        <w:rPr>
          <w:sz w:val="16"/>
          <w:szCs w:val="16"/>
          <w:lang w:val="ru"/>
        </w:rPr>
        <w:t xml:space="preserve"> Электроинструмент в руках неподготовленного оператора представляет опасность.</w:t>
      </w:r>
    </w:p>
    <w:p w14:paraId="56581E66" w14:textId="77777777" w:rsidR="00D24F9F" w:rsidRPr="00D24F9F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Обеспечьте техническое обслуживание электроинструмента и аксессуаров.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Проверяйте его на предмет смещения или сцепления подвижных частей, поломки частей и на наличие других условий, способных повлиять на работу электроинструмента.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При обнаружении повреждения обязательно сперва отремонтируйте электроинструмент, прежде чем использовать его дальше.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Ненадлежащее техническое обслуживание инструментов является частой причиной несчастных случаев.</w:t>
      </w:r>
    </w:p>
    <w:p w14:paraId="0D93047A" w14:textId="77777777" w:rsidR="00D24F9F" w:rsidRPr="00D57394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Следите за остротой и чистотой режущих инструментов.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Правильный уход за режущими инструментами с острыми режущими кромками предотвращает заедание и улучшает контроль.</w:t>
      </w:r>
    </w:p>
    <w:p w14:paraId="5C1F727E" w14:textId="77777777" w:rsidR="00D24F9F" w:rsidRPr="00D24F9F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Используйте электроинструмент, принадлежности и насадки строго в соответствии с настоящей инструкцией, учитывая условия эксплуатации и характер выполняемой работы.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Использование электроинструмента не по назначению может быть опасным.</w:t>
      </w:r>
    </w:p>
    <w:p w14:paraId="3D783220" w14:textId="77777777" w:rsidR="00D24F9F" w:rsidRPr="00D57394" w:rsidRDefault="00D24F9F" w:rsidP="00D24F9F">
      <w:pPr>
        <w:pStyle w:val="ListParagraph"/>
        <w:numPr>
          <w:ilvl w:val="0"/>
          <w:numId w:val="4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Прочно удерживайте электроинструмент за рукоятку, поверхность которой должна быть сухой, чистой, без следов смазочных материалов.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Скользкая рукоятка и поверхности захвата не обеспечивают надежную работу и сохранение контроля над инструментом в аварийных ситуациях.</w:t>
      </w:r>
    </w:p>
    <w:p w14:paraId="4727D41C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0111E2" w14:textId="77777777" w:rsidR="00D24F9F" w:rsidRPr="00D57394" w:rsidRDefault="00D24F9F" w:rsidP="00D24F9F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lastRenderedPageBreak/>
        <w:t>5) Применение аккумулятора и уход за ним</w:t>
      </w:r>
    </w:p>
    <w:p w14:paraId="6A17F187" w14:textId="77777777" w:rsidR="00D24F9F" w:rsidRPr="00D57394" w:rsidRDefault="00D24F9F" w:rsidP="00D24F9F">
      <w:pPr>
        <w:pStyle w:val="ListParagraph"/>
        <w:numPr>
          <w:ilvl w:val="0"/>
          <w:numId w:val="5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Выполняйте зарядку только рекомендованным производителем зарядным устройством.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Использование зарядного устройства, не предназначенного для конкретного типа аккумуляторного блока, может представлять риск пожара.</w:t>
      </w:r>
    </w:p>
    <w:p w14:paraId="3399AD7F" w14:textId="77777777" w:rsidR="00D24F9F" w:rsidRPr="00D57394" w:rsidRDefault="00D24F9F" w:rsidP="00D24F9F">
      <w:pPr>
        <w:pStyle w:val="ListParagraph"/>
        <w:numPr>
          <w:ilvl w:val="0"/>
          <w:numId w:val="5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Используйте только рекомендуемые для вашего электроинструмента аккумуляторные блоки.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Использование любых других аккумуляторных блоков представляет риск получения травмы и пожара.</w:t>
      </w:r>
    </w:p>
    <w:p w14:paraId="29A1B8BB" w14:textId="77777777" w:rsidR="00D24F9F" w:rsidRPr="00D24F9F" w:rsidRDefault="00D24F9F" w:rsidP="00D24F9F">
      <w:pPr>
        <w:pStyle w:val="ListParagraph"/>
        <w:numPr>
          <w:ilvl w:val="0"/>
          <w:numId w:val="5"/>
        </w:numPr>
        <w:ind w:left="284" w:hanging="284"/>
        <w:jc w:val="both"/>
        <w:rPr>
          <w:i/>
          <w:iCs/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Если аккумуляторный блок не используется, не храните его рядом с другими металлическими предметами, такими как скрепки для бумаг, монеты, ключи, гвозди, винты и т. д., которые могут замыкаться.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Замыкание контактов аккумуляторной батареи может вызвать ожоги или пожар.</w:t>
      </w:r>
    </w:p>
    <w:p w14:paraId="3C389E5F" w14:textId="77777777" w:rsidR="00D24F9F" w:rsidRPr="00D57394" w:rsidRDefault="00D24F9F" w:rsidP="00D24F9F">
      <w:pPr>
        <w:pStyle w:val="ListParagraph"/>
        <w:numPr>
          <w:ilvl w:val="0"/>
          <w:numId w:val="5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При неправильной эксплуатации может возникнуть выброс электролита из аккумуляторной батареи. Не касайтесь аккумуляторной батареи.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При случайном попадании на кожу промойте водой.</w:t>
      </w:r>
      <w:r>
        <w:rPr>
          <w:sz w:val="16"/>
          <w:szCs w:val="16"/>
          <w:lang w:val="ru"/>
        </w:rPr>
        <w:t xml:space="preserve"> </w:t>
      </w:r>
      <w:r>
        <w:rPr>
          <w:b/>
          <w:bCs/>
          <w:sz w:val="16"/>
          <w:szCs w:val="16"/>
          <w:lang w:val="ru"/>
        </w:rPr>
        <w:t>При попадании электролита в глаза обратитесь к врачу.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Выбрасывамый из аккумуляторной батареи электролит может вызвать раздражение или ожоги.</w:t>
      </w:r>
    </w:p>
    <w:p w14:paraId="63208471" w14:textId="77777777" w:rsidR="00D24F9F" w:rsidRPr="00D57394" w:rsidRDefault="00D24F9F" w:rsidP="00D24F9F">
      <w:pPr>
        <w:pStyle w:val="ListParagraph"/>
        <w:numPr>
          <w:ilvl w:val="0"/>
          <w:numId w:val="5"/>
        </w:numPr>
        <w:ind w:left="284" w:hanging="284"/>
        <w:jc w:val="both"/>
        <w:rPr>
          <w:i/>
          <w:i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Не используйте поврежденный аккумуляторный блок или инструмент.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Поврежденные или модифицированные аккумуляторные блоки могут привести к пожару, взрыву или травме.</w:t>
      </w:r>
    </w:p>
    <w:p w14:paraId="7185CC66" w14:textId="77777777" w:rsidR="00D24F9F" w:rsidRPr="00D24F9F" w:rsidRDefault="00D24F9F" w:rsidP="00D24F9F">
      <w:pPr>
        <w:pStyle w:val="ListParagraph"/>
        <w:numPr>
          <w:ilvl w:val="0"/>
          <w:numId w:val="5"/>
        </w:numPr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Не подвергайте аккумуляторный блок или инструмент воздействию пламени или аномально высокой температуре.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Подвергание пламени или температуре свыше 130 °C может привести к взрыву.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ПРИМЕЧАНИЕ Значение температурі «130 °C» можно заменить значением «265 °F».</w:t>
      </w:r>
    </w:p>
    <w:p w14:paraId="34FF4DBB" w14:textId="77777777" w:rsidR="00D24F9F" w:rsidRPr="00D57394" w:rsidRDefault="00D24F9F" w:rsidP="00D24F9F">
      <w:pPr>
        <w:pStyle w:val="ListParagraph"/>
        <w:numPr>
          <w:ilvl w:val="0"/>
          <w:numId w:val="5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Соблюдайте все инструкции по зарядке и заряжайте аккумуляторный блок или инструмент в пределах указанных в инструкциях температур.</w:t>
      </w:r>
      <w:r>
        <w:rPr>
          <w:sz w:val="16"/>
          <w:szCs w:val="16"/>
          <w:lang w:val="ru"/>
        </w:rPr>
        <w:t xml:space="preserve"> </w:t>
      </w:r>
      <w:r>
        <w:rPr>
          <w:i/>
          <w:iCs/>
          <w:sz w:val="16"/>
          <w:szCs w:val="16"/>
          <w:lang w:val="ru"/>
        </w:rPr>
        <w:t>Неправильная зарядка или зарядка при температурах вне указанного диапазона может привести к повреждению аккумуляторной батареи и повышает риск пожара.</w:t>
      </w:r>
    </w:p>
    <w:p w14:paraId="4155CF55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3FFC5E6" w14:textId="77777777" w:rsidR="00D24F9F" w:rsidRPr="00D24F9F" w:rsidRDefault="00D24F9F" w:rsidP="00D24F9F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6) Техническое обслуживание</w:t>
      </w:r>
    </w:p>
    <w:p w14:paraId="5657D01C" w14:textId="77777777" w:rsidR="00D24F9F" w:rsidRPr="00D24F9F" w:rsidRDefault="00D24F9F" w:rsidP="00D24F9F">
      <w:pPr>
        <w:pStyle w:val="ListParagraph"/>
        <w:numPr>
          <w:ilvl w:val="0"/>
          <w:numId w:val="6"/>
        </w:numPr>
        <w:ind w:left="284" w:hanging="284"/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ru"/>
        </w:rPr>
        <w:t>Обслуживание электроинструмента должно выполняться квалифицированным специалистом с использованием только оригинальных запасных частей.</w:t>
      </w:r>
      <w:r>
        <w:rPr>
          <w:sz w:val="16"/>
          <w:szCs w:val="16"/>
          <w:lang w:val="ru"/>
        </w:rPr>
        <w:t xml:space="preserve"> Это обеспечивает безопасность электроинструмента после технического обслуживания.</w:t>
      </w:r>
    </w:p>
    <w:p w14:paraId="01D7ADEC" w14:textId="77777777" w:rsidR="00D24F9F" w:rsidRPr="00D57394" w:rsidRDefault="00D24F9F" w:rsidP="00D24F9F">
      <w:pPr>
        <w:pStyle w:val="ListParagraph"/>
        <w:numPr>
          <w:ilvl w:val="0"/>
          <w:numId w:val="6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b/>
          <w:bCs/>
          <w:sz w:val="16"/>
          <w:szCs w:val="16"/>
          <w:lang w:val="ru"/>
        </w:rPr>
        <w:t>Никогда не проводите техническое обслуживание поврежденных аккумуляторных блоков.</w:t>
      </w:r>
      <w:r>
        <w:rPr>
          <w:sz w:val="16"/>
          <w:szCs w:val="16"/>
          <w:lang w:val="ru"/>
        </w:rPr>
        <w:t xml:space="preserve"> Техническое обслуживание аккумуляторных блоков должен выполнять только производитель или уполномоченные специалисты по техническому обслуживанию.</w:t>
      </w:r>
    </w:p>
    <w:p w14:paraId="4A37F1DA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461E19" w14:textId="77777777" w:rsidR="00D24F9F" w:rsidRPr="00D57394" w:rsidRDefault="00D24F9F" w:rsidP="00D24F9F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Во время работы в местах, где крепления могут вступить в контакт со скрытой электропроводкой, держите инструмент за специально предусмотренные изолирующие рукоятки.</w:t>
      </w:r>
    </w:p>
    <w:p w14:paraId="1FFD9720" w14:textId="77777777" w:rsidR="00D24F9F" w:rsidRPr="00D57394" w:rsidRDefault="00D24F9F" w:rsidP="00D24F9F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i/>
          <w:iCs/>
          <w:sz w:val="16"/>
          <w:szCs w:val="16"/>
          <w:lang w:val="ru"/>
        </w:rPr>
        <w:t xml:space="preserve">Крепления, вступая в контакт с находящейся под напряжением электропроводкой, могут передавать напряжение на открытые металлические части электроинструмента, подвергая оператора опасности поражения электрическим </w:t>
      </w:r>
      <w:r>
        <w:rPr>
          <w:rFonts w:ascii="Arial" w:hAnsi="Arial" w:cs="Arial"/>
          <w:i/>
          <w:iCs/>
          <w:sz w:val="16"/>
          <w:szCs w:val="16"/>
          <w:lang w:val="ru"/>
        </w:rPr>
        <w:t>током.</w:t>
      </w:r>
    </w:p>
    <w:p w14:paraId="5E9B6BA2" w14:textId="77777777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7D0ADC" w14:textId="77777777" w:rsidR="00D24F9F" w:rsidRPr="00D57394" w:rsidRDefault="00D24F9F" w:rsidP="00D24F9F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Предупреждения об опасности при работе с аккумулятором</w:t>
      </w:r>
    </w:p>
    <w:p w14:paraId="571647B4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Не разбирайте, вскрывайте или разрезайте кассеты или аккумуляторные батареи.</w:t>
      </w:r>
    </w:p>
    <w:p w14:paraId="0CC99D8F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Храните в месте, недоступном для детей. Не допускайте бесконтрольного использования аккумулятора детьми. Обязательно храните аккумуляторные батареи небольшого размера в месте, недоступном для детей.</w:t>
      </w:r>
    </w:p>
    <w:p w14:paraId="2DAE3045" w14:textId="77777777" w:rsidR="00D24F9F" w:rsidRPr="00D24F9F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  <w:lang w:val="ru"/>
        </w:rPr>
        <w:t>Не подвергайте кассеты или аккумуляторные батареи воздействию тепла или пламени. Не храните под прямыми солнечными лучами.</w:t>
      </w:r>
    </w:p>
    <w:p w14:paraId="0E7E9F2F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Не допускайте короткого замыкания на кассете или аккумуляторной батарее. Не храните кассеты или аккумуляторные батареи в не предназначенной для этого коробке или ящике, где во время контакта между ними или с другими металлическими предметами может произойти короткое замыкание.</w:t>
      </w:r>
    </w:p>
    <w:p w14:paraId="2AAD98EE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Не подвергайте кассеты или аккумуляторные батареи механическому удару.</w:t>
      </w:r>
    </w:p>
    <w:p w14:paraId="60D0A78B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 случае утечки из кассеты не позволяйте электролиту попасть на кожу или в глаза. В случае попадания обильно промойте пораженный участок водой и обратитесь к врачу.</w:t>
      </w:r>
    </w:p>
    <w:p w14:paraId="3FB86B78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Используйте зарядное устройство, которое специально предусмотрено для использования с оборудованием.</w:t>
      </w:r>
    </w:p>
    <w:p w14:paraId="20FFAA9F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Используйте кассету или аккумуляторную батарею, которые предусмотрены для конкретного оборудования.</w:t>
      </w:r>
    </w:p>
    <w:p w14:paraId="0B4148F1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Не используйте кассеты разных производителей, разной мощности, размера или вида в одном устройстве.</w:t>
      </w:r>
    </w:p>
    <w:p w14:paraId="6297FB59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Всегда приобретайте для оборудования аккумуляторные батареи, рекомендованные производителем.</w:t>
      </w:r>
    </w:p>
    <w:p w14:paraId="7B926F34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Храните кассеты и аккумуляторные батареи в чистом и сухом месте.</w:t>
      </w:r>
    </w:p>
    <w:p w14:paraId="3BC110FB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В случае загрязнения вытрите контакты кассеты или аккумуляторной батареи чистой сухой тканью.</w:t>
      </w:r>
    </w:p>
    <w:p w14:paraId="78B54705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Перед использованием инструмента следует зарядить дополнительные кассеты и аккумуляторные батареи. Всегда используйте правильное зарядное устройства и соблюдайте инструкции или руководство по эксплуатации производителя для обеспечения правильной зарядки.</w:t>
      </w:r>
    </w:p>
    <w:p w14:paraId="5D7282DA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Не заряжайте аккумулятор, который не используется в течение длительного периода время, разряженным на длительное время.</w:t>
      </w:r>
    </w:p>
    <w:p w14:paraId="0D12BEBD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По истечении длительного срока хранения может понадобиться несколько раз зарядить и разрядить кассеты или аккумуляторные батареи для обеспечения максимальной производительности.</w:t>
      </w:r>
    </w:p>
    <w:p w14:paraId="232C0E76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Сохраняйте оригиналы документов об изделии для использования в будущем.</w:t>
      </w:r>
    </w:p>
    <w:p w14:paraId="6C338860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Используйте кассету или аккумуляторную батарею только по назначению.</w:t>
      </w:r>
    </w:p>
    <w:p w14:paraId="1003BDF8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Если возможно, снимите аккумуляторную батарею с оборудования, которое не используется.</w:t>
      </w:r>
    </w:p>
    <w:p w14:paraId="7A9B8691" w14:textId="77777777" w:rsidR="00D24F9F" w:rsidRPr="00D57394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"/>
        </w:rPr>
        <w:t>Храните кассету или аккумуляторную батарею вдали от микроволновых печей и оборудования, работающего под высоким давлением.</w:t>
      </w:r>
    </w:p>
    <w:p w14:paraId="3B8660B6" w14:textId="77777777" w:rsidR="00D24F9F" w:rsidRPr="00D24F9F" w:rsidRDefault="00D24F9F" w:rsidP="00D24F9F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  <w:lang w:val="ru"/>
        </w:rPr>
        <w:t>Утилизируйте надлежащим образом.</w:t>
      </w:r>
    </w:p>
    <w:p w14:paraId="2D38FFA8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</w:pPr>
    </w:p>
    <w:p w14:paraId="7EB4AC31" w14:textId="77777777" w:rsidR="00AC1ACD" w:rsidRDefault="00AC1ACD" w:rsidP="00D24F9F">
      <w:pPr>
        <w:jc w:val="both"/>
        <w:rPr>
          <w:rFonts w:ascii="Arial" w:hAnsi="Arial" w:cs="Arial"/>
          <w:sz w:val="16"/>
          <w:szCs w:val="16"/>
        </w:rPr>
        <w:sectPr w:rsidR="00AC1ACD" w:rsidSect="00AC1ACD">
          <w:pgSz w:w="11906" w:h="16838" w:code="9"/>
          <w:pgMar w:top="720" w:right="720" w:bottom="720" w:left="720" w:header="0" w:footer="476" w:gutter="0"/>
          <w:cols w:num="2" w:space="720"/>
          <w:docGrid w:linePitch="299"/>
        </w:sectPr>
      </w:pPr>
    </w:p>
    <w:p w14:paraId="743EBDAC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</w:pPr>
    </w:p>
    <w:p w14:paraId="25FF62A7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  <w:sectPr w:rsidR="00D24F9F" w:rsidRPr="00D24F9F" w:rsidSect="00AC1ACD">
          <w:type w:val="continuous"/>
          <w:pgSz w:w="11906" w:h="16838" w:code="9"/>
          <w:pgMar w:top="720" w:right="720" w:bottom="720" w:left="720" w:header="0" w:footer="476" w:gutter="0"/>
          <w:cols w:space="720"/>
          <w:docGrid w:linePitch="299"/>
        </w:sectPr>
      </w:pPr>
    </w:p>
    <w:p w14:paraId="51785B30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Символ</w:t>
      </w:r>
    </w:p>
    <w:p w14:paraId="114F14F6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3722"/>
        <w:gridCol w:w="1190"/>
        <w:gridCol w:w="653"/>
        <w:gridCol w:w="3790"/>
      </w:tblGrid>
      <w:tr w:rsidR="00D24F9F" w:rsidRPr="00AC3B0E" w14:paraId="5FB048B0" w14:textId="77777777" w:rsidTr="006D10B0">
        <w:tc>
          <w:tcPr>
            <w:tcW w:w="1184" w:type="dxa"/>
          </w:tcPr>
          <w:p w14:paraId="21E3D0A6" w14:textId="77777777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ru"/>
              </w:rPr>
              <w:drawing>
                <wp:inline distT="0" distB="0" distL="0" distR="0" wp14:anchorId="2962C732" wp14:editId="4D809AE9">
                  <wp:extent cx="381718" cy="32754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29" cy="336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Align w:val="center"/>
          </w:tcPr>
          <w:p w14:paraId="0B9AF898" w14:textId="0FD171BF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Внимание</w:t>
            </w:r>
          </w:p>
        </w:tc>
        <w:tc>
          <w:tcPr>
            <w:tcW w:w="1190" w:type="dxa"/>
          </w:tcPr>
          <w:p w14:paraId="533F9877" w14:textId="36CA730D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3" w:type="dxa"/>
            <w:gridSpan w:val="2"/>
            <w:vAlign w:val="center"/>
          </w:tcPr>
          <w:p w14:paraId="3A07FE37" w14:textId="3E35F37A" w:rsidR="00D24F9F" w:rsidRPr="00D57394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24F9F" w:rsidRPr="00527671" w14:paraId="51852632" w14:textId="77777777" w:rsidTr="006D10B0">
        <w:tc>
          <w:tcPr>
            <w:tcW w:w="1184" w:type="dxa"/>
          </w:tcPr>
          <w:p w14:paraId="08E1776F" w14:textId="77777777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ru"/>
              </w:rPr>
              <w:drawing>
                <wp:inline distT="0" distB="0" distL="0" distR="0" wp14:anchorId="5AAA5CB8" wp14:editId="54B3EDA9">
                  <wp:extent cx="383283" cy="375314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84" cy="383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Align w:val="center"/>
          </w:tcPr>
          <w:p w14:paraId="07F0C786" w14:textId="0C96CA09" w:rsidR="00D24F9F" w:rsidRPr="00D57394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Чтобы снизить риск травмы, пользователь должен прочитать руководство по эксплуатации.</w:t>
            </w:r>
          </w:p>
        </w:tc>
        <w:tc>
          <w:tcPr>
            <w:tcW w:w="1843" w:type="dxa"/>
            <w:gridSpan w:val="2"/>
          </w:tcPr>
          <w:p w14:paraId="3B232716" w14:textId="6949FCA1" w:rsidR="00D24F9F" w:rsidRPr="00C9759D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790" w:type="dxa"/>
            <w:vAlign w:val="center"/>
          </w:tcPr>
          <w:p w14:paraId="4E9F54CD" w14:textId="0FAC8A80" w:rsidR="00D24F9F" w:rsidRPr="00D57394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</w:tbl>
    <w:p w14:paraId="4359BD2F" w14:textId="77777777" w:rsidR="00D24F9F" w:rsidRPr="00C9759D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BB9C86" w14:textId="15482B09" w:rsidR="00ED6618" w:rsidRPr="00C9759D" w:rsidRDefault="00ED6618">
      <w:pPr>
        <w:widowControl/>
        <w:rPr>
          <w:rFonts w:ascii="Arial" w:hAnsi="Arial" w:cs="Arial"/>
          <w:sz w:val="16"/>
          <w:szCs w:val="16"/>
          <w:lang w:val="ru-RU"/>
        </w:rPr>
      </w:pPr>
      <w:r w:rsidRPr="00C9759D">
        <w:rPr>
          <w:rFonts w:ascii="Arial" w:hAnsi="Arial" w:cs="Arial"/>
          <w:sz w:val="16"/>
          <w:szCs w:val="16"/>
          <w:lang w:val="ru-RU"/>
        </w:rPr>
        <w:br w:type="page"/>
      </w:r>
    </w:p>
    <w:p w14:paraId="0CA7A561" w14:textId="77777777" w:rsidR="00D24F9F" w:rsidRPr="00C9759D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80E30C" w14:textId="77777777" w:rsidR="003C024C" w:rsidRPr="00D8708C" w:rsidRDefault="003C024C" w:rsidP="003C024C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</w:rPr>
      </w:pPr>
      <w:r w:rsidRPr="00D8708C">
        <w:rPr>
          <w:rFonts w:ascii="Arial" w:eastAsia="Arial-BoldMT" w:hAnsi="Arial" w:cs="Arial"/>
          <w:b/>
          <w:bCs/>
          <w:color w:val="auto"/>
          <w:sz w:val="26"/>
          <w:szCs w:val="26"/>
        </w:rPr>
        <w:t>ТЕХНИЧЕСКИЕ ХАРАКТЕРИСТИКИ</w:t>
      </w:r>
    </w:p>
    <w:p w14:paraId="58156447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9"/>
        <w:gridCol w:w="2581"/>
        <w:gridCol w:w="1135"/>
        <w:gridCol w:w="4201"/>
      </w:tblGrid>
      <w:tr w:rsidR="00D24F9F" w:rsidRPr="00D24F9F" w14:paraId="60272564" w14:textId="77777777" w:rsidTr="009C0CFF">
        <w:tc>
          <w:tcPr>
            <w:tcW w:w="2993" w:type="pct"/>
            <w:gridSpan w:val="3"/>
            <w:tcBorders>
              <w:top w:val="single" w:sz="12" w:space="0" w:color="auto"/>
              <w:left w:val="nil"/>
            </w:tcBorders>
          </w:tcPr>
          <w:p w14:paraId="47B4E8B6" w14:textId="77777777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Модель</w:t>
            </w:r>
          </w:p>
        </w:tc>
        <w:tc>
          <w:tcPr>
            <w:tcW w:w="2007" w:type="pct"/>
            <w:tcBorders>
              <w:top w:val="single" w:sz="12" w:space="0" w:color="auto"/>
              <w:right w:val="nil"/>
            </w:tcBorders>
          </w:tcPr>
          <w:p w14:paraId="02505DB2" w14:textId="6353536A" w:rsidR="00D24F9F" w:rsidRPr="00D24F9F" w:rsidRDefault="00AC3B0E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"/>
              </w:rPr>
              <w:t>KDPB698</w:t>
            </w:r>
          </w:p>
        </w:tc>
      </w:tr>
      <w:tr w:rsidR="00D24F9F" w:rsidRPr="00D24F9F" w14:paraId="464BF776" w14:textId="77777777" w:rsidTr="00443A7E">
        <w:tc>
          <w:tcPr>
            <w:tcW w:w="2993" w:type="pct"/>
            <w:gridSpan w:val="3"/>
            <w:tcBorders>
              <w:left w:val="nil"/>
            </w:tcBorders>
          </w:tcPr>
          <w:p w14:paraId="58D26238" w14:textId="7D50CAE9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Напряжение</w:t>
            </w:r>
            <w:r w:rsidR="00443A7E">
              <w:rPr>
                <w:rFonts w:ascii="Arial" w:hAnsi="Arial" w:cs="Arial"/>
                <w:sz w:val="16"/>
                <w:szCs w:val="16"/>
                <w:lang w:val="ru"/>
              </w:rPr>
              <w:t xml:space="preserve"> аккумулятора</w:t>
            </w:r>
          </w:p>
        </w:tc>
        <w:tc>
          <w:tcPr>
            <w:tcW w:w="2007" w:type="pct"/>
            <w:tcBorders>
              <w:right w:val="nil"/>
            </w:tcBorders>
          </w:tcPr>
          <w:p w14:paraId="1A0ED69D" w14:textId="5DF82DC3" w:rsidR="00D24F9F" w:rsidRPr="00D24F9F" w:rsidRDefault="00AC3B0E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1</w:t>
            </w:r>
            <w:r w:rsidR="006D10B0">
              <w:rPr>
                <w:rFonts w:ascii="Arial" w:hAnsi="Arial" w:cs="Arial"/>
                <w:sz w:val="16"/>
                <w:szCs w:val="16"/>
                <w:lang w:val="ru"/>
              </w:rPr>
              <w:t xml:space="preserve">8 </w:t>
            </w:r>
            <w:r w:rsidR="006D10B0">
              <w:rPr>
                <w:rFonts w:ascii="Arial" w:hAnsi="Arial" w:cs="Arial"/>
                <w:noProof/>
                <w:sz w:val="16"/>
                <w:szCs w:val="16"/>
                <w:lang w:val="ru"/>
              </w:rPr>
              <w:t>В</w:t>
            </w:r>
            <w:r w:rsidR="006D10B0" w:rsidRPr="00F650ED">
              <w:rPr>
                <w:rFonts w:ascii="Arial" w:hAnsi="Arial" w:cs="Arial"/>
                <w:noProof/>
                <w:sz w:val="16"/>
                <w:szCs w:val="16"/>
                <w:lang w:val="ru"/>
              </w:rPr>
              <w:drawing>
                <wp:inline distT="0" distB="0" distL="0" distR="0" wp14:anchorId="296AA514" wp14:editId="7B4BB9FE">
                  <wp:extent cx="120910" cy="51758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07" cy="5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F9F" w:rsidRPr="006D10B0" w14:paraId="599C0B65" w14:textId="77777777" w:rsidTr="00443A7E">
        <w:tc>
          <w:tcPr>
            <w:tcW w:w="2993" w:type="pct"/>
            <w:gridSpan w:val="3"/>
            <w:tcBorders>
              <w:left w:val="nil"/>
            </w:tcBorders>
          </w:tcPr>
          <w:p w14:paraId="6B614D12" w14:textId="1842435D" w:rsidR="00D24F9F" w:rsidRPr="00ED6618" w:rsidRDefault="00AC3B0E" w:rsidP="00E56410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Квадратный</w:t>
            </w:r>
            <w:r w:rsidR="00ED6618">
              <w:rPr>
                <w:rFonts w:ascii="Arial" w:hAnsi="Arial" w:cs="Arial"/>
                <w:sz w:val="16"/>
                <w:szCs w:val="16"/>
                <w:lang w:val="ru-RU"/>
              </w:rPr>
              <w:t xml:space="preserve"> хвостовик</w:t>
            </w:r>
          </w:p>
        </w:tc>
        <w:tc>
          <w:tcPr>
            <w:tcW w:w="2007" w:type="pct"/>
            <w:tcBorders>
              <w:right w:val="nil"/>
            </w:tcBorders>
          </w:tcPr>
          <w:p w14:paraId="0ED69843" w14:textId="0D9D5562" w:rsidR="00D24F9F" w:rsidRPr="00AC3B0E" w:rsidRDefault="00AC3B0E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½</w:t>
            </w:r>
            <w:r>
              <w:rPr>
                <w:rFonts w:ascii="Arial" w:hAnsi="Arial" w:cs="Arial"/>
                <w:sz w:val="16"/>
                <w:szCs w:val="16"/>
              </w:rPr>
              <w:t>'' (12,7</w:t>
            </w:r>
            <w:r w:rsidR="00D24F9F">
              <w:rPr>
                <w:rFonts w:ascii="Arial" w:hAnsi="Arial" w:cs="Arial"/>
                <w:sz w:val="16"/>
                <w:szCs w:val="16"/>
                <w:lang w:val="ru"/>
              </w:rPr>
              <w:t> мм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24F9F" w:rsidRPr="00D24F9F" w14:paraId="0B618B15" w14:textId="77777777" w:rsidTr="00443A7E">
        <w:tc>
          <w:tcPr>
            <w:tcW w:w="2993" w:type="pct"/>
            <w:gridSpan w:val="3"/>
            <w:tcBorders>
              <w:left w:val="nil"/>
            </w:tcBorders>
          </w:tcPr>
          <w:p w14:paraId="526DFF5A" w14:textId="55BB56DE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Макс</w:t>
            </w:r>
            <w:r w:rsidR="00AE237B">
              <w:rPr>
                <w:rFonts w:ascii="Arial" w:hAnsi="Arial" w:cs="Arial"/>
                <w:sz w:val="16"/>
                <w:szCs w:val="16"/>
                <w:lang w:val="ru"/>
              </w:rPr>
              <w:t>имальный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</w:t>
            </w:r>
            <w:r w:rsidR="00AE237B">
              <w:rPr>
                <w:rFonts w:ascii="Arial" w:hAnsi="Arial" w:cs="Arial"/>
                <w:sz w:val="16"/>
                <w:szCs w:val="16"/>
                <w:lang w:val="ru"/>
              </w:rPr>
              <w:t>типоразмер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винта</w:t>
            </w:r>
          </w:p>
        </w:tc>
        <w:tc>
          <w:tcPr>
            <w:tcW w:w="2007" w:type="pct"/>
            <w:tcBorders>
              <w:right w:val="nil"/>
            </w:tcBorders>
          </w:tcPr>
          <w:p w14:paraId="60E9FB7B" w14:textId="38185976" w:rsidR="00D24F9F" w:rsidRPr="00AC3B0E" w:rsidRDefault="00D24F9F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M</w:t>
            </w:r>
            <w:r w:rsidR="00AC3B0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443A7E" w:rsidRPr="00D24F9F" w14:paraId="67505134" w14:textId="77777777" w:rsidTr="00ED6618">
        <w:tc>
          <w:tcPr>
            <w:tcW w:w="1218" w:type="pct"/>
            <w:vMerge w:val="restart"/>
            <w:tcBorders>
              <w:left w:val="nil"/>
            </w:tcBorders>
            <w:vAlign w:val="center"/>
          </w:tcPr>
          <w:p w14:paraId="4010018E" w14:textId="6CB6A4A7" w:rsidR="00443A7E" w:rsidRPr="00D57394" w:rsidRDefault="00443A7E" w:rsidP="00F650ED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Частота вращения шпинделя</w:t>
            </w:r>
          </w:p>
        </w:tc>
        <w:tc>
          <w:tcPr>
            <w:tcW w:w="1233" w:type="pct"/>
            <w:tcBorders>
              <w:right w:val="nil"/>
            </w:tcBorders>
          </w:tcPr>
          <w:p w14:paraId="41188073" w14:textId="3B46284E" w:rsidR="00443A7E" w:rsidRPr="00D24F9F" w:rsidRDefault="00ED6618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Р</w:t>
            </w:r>
            <w:r w:rsidR="00443A7E">
              <w:rPr>
                <w:rFonts w:ascii="Arial" w:hAnsi="Arial" w:cs="Arial"/>
                <w:sz w:val="16"/>
                <w:szCs w:val="16"/>
                <w:lang w:val="ru"/>
              </w:rPr>
              <w:t>ежим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</w:t>
            </w:r>
            <w:r w:rsidR="00AC3B0E">
              <w:rPr>
                <w:rFonts w:ascii="Arial" w:hAnsi="Arial" w:cs="Arial"/>
                <w:sz w:val="16"/>
                <w:szCs w:val="16"/>
              </w:rPr>
              <w:t>1</w:t>
            </w:r>
            <w:r w:rsidR="00443A7E">
              <w:rPr>
                <w:rFonts w:ascii="Arial" w:hAnsi="Arial" w:cs="Arial"/>
                <w:sz w:val="16"/>
                <w:szCs w:val="16"/>
                <w:lang w:val="ru"/>
              </w:rPr>
              <w:t xml:space="preserve"> </w:t>
            </w:r>
          </w:p>
        </w:tc>
        <w:tc>
          <w:tcPr>
            <w:tcW w:w="542" w:type="pct"/>
            <w:tcBorders>
              <w:left w:val="nil"/>
            </w:tcBorders>
          </w:tcPr>
          <w:p w14:paraId="640489C7" w14:textId="495D7D81" w:rsidR="00443A7E" w:rsidRPr="00D24F9F" w:rsidRDefault="00443A7E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1D267482" w14:textId="074C89CD" w:rsidR="00443A7E" w:rsidRPr="00443A7E" w:rsidRDefault="00443A7E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0–</w:t>
            </w:r>
            <w:r w:rsidR="00AC3B0E">
              <w:rPr>
                <w:rFonts w:ascii="Arial" w:hAnsi="Arial" w:cs="Arial"/>
                <w:sz w:val="16"/>
                <w:szCs w:val="16"/>
              </w:rPr>
              <w:t>500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об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/мин</w:t>
            </w:r>
          </w:p>
        </w:tc>
      </w:tr>
      <w:tr w:rsidR="00443A7E" w:rsidRPr="00D24F9F" w14:paraId="41CF7B97" w14:textId="77777777" w:rsidTr="00ED6618">
        <w:tc>
          <w:tcPr>
            <w:tcW w:w="1218" w:type="pct"/>
            <w:vMerge/>
            <w:tcBorders>
              <w:left w:val="nil"/>
            </w:tcBorders>
          </w:tcPr>
          <w:p w14:paraId="0F4817A7" w14:textId="77777777" w:rsidR="00443A7E" w:rsidRPr="00D24F9F" w:rsidRDefault="00443A7E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pct"/>
            <w:tcBorders>
              <w:right w:val="nil"/>
            </w:tcBorders>
          </w:tcPr>
          <w:p w14:paraId="5BC01A63" w14:textId="4328B044" w:rsidR="00443A7E" w:rsidRPr="00443A7E" w:rsidRDefault="00443A7E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Режим </w:t>
            </w:r>
            <w:r w:rsidR="00AC3B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2" w:type="pct"/>
            <w:tcBorders>
              <w:left w:val="nil"/>
            </w:tcBorders>
          </w:tcPr>
          <w:p w14:paraId="73C1350F" w14:textId="33419585" w:rsidR="00443A7E" w:rsidRPr="00D24F9F" w:rsidRDefault="00443A7E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561D6C45" w14:textId="72F9C0E7" w:rsidR="00443A7E" w:rsidRPr="00443A7E" w:rsidRDefault="00443A7E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0–</w:t>
            </w:r>
            <w:r w:rsidR="00AC3B0E"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об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/мин</w:t>
            </w:r>
          </w:p>
        </w:tc>
      </w:tr>
      <w:tr w:rsidR="00AC3B0E" w:rsidRPr="00D24F9F" w14:paraId="7203844A" w14:textId="77777777" w:rsidTr="00ED6618">
        <w:tc>
          <w:tcPr>
            <w:tcW w:w="1218" w:type="pct"/>
            <w:vMerge/>
            <w:tcBorders>
              <w:left w:val="nil"/>
            </w:tcBorders>
          </w:tcPr>
          <w:p w14:paraId="589C740D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pct"/>
            <w:tcBorders>
              <w:right w:val="nil"/>
            </w:tcBorders>
          </w:tcPr>
          <w:p w14:paraId="051CF2BD" w14:textId="3A7915EC" w:rsidR="00AC3B0E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Режим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</w:t>
            </w:r>
          </w:p>
        </w:tc>
        <w:tc>
          <w:tcPr>
            <w:tcW w:w="542" w:type="pct"/>
            <w:tcBorders>
              <w:left w:val="nil"/>
            </w:tcBorders>
          </w:tcPr>
          <w:p w14:paraId="4298F23C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0091BCC5" w14:textId="1C9DD4C8" w:rsidR="00AC3B0E" w:rsidRDefault="00AC3B0E" w:rsidP="00AC3B0E">
            <w:pPr>
              <w:jc w:val="center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0–</w:t>
            </w:r>
            <w:r>
              <w:rPr>
                <w:rFonts w:ascii="Arial" w:hAnsi="Arial" w:cs="Arial"/>
                <w:sz w:val="16"/>
                <w:szCs w:val="16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об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/мин</w:t>
            </w:r>
          </w:p>
        </w:tc>
      </w:tr>
      <w:tr w:rsidR="00AC3B0E" w:rsidRPr="00D24F9F" w14:paraId="7A596172" w14:textId="77777777" w:rsidTr="00ED6618">
        <w:tc>
          <w:tcPr>
            <w:tcW w:w="1218" w:type="pct"/>
            <w:vMerge/>
            <w:tcBorders>
              <w:left w:val="nil"/>
            </w:tcBorders>
          </w:tcPr>
          <w:p w14:paraId="4FC5389B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pct"/>
            <w:tcBorders>
              <w:right w:val="nil"/>
            </w:tcBorders>
          </w:tcPr>
          <w:p w14:paraId="5C196999" w14:textId="1BE4D6C4" w:rsidR="00AC3B0E" w:rsidRPr="00443A7E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Режим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2" w:type="pct"/>
            <w:tcBorders>
              <w:left w:val="nil"/>
            </w:tcBorders>
          </w:tcPr>
          <w:p w14:paraId="55F503DF" w14:textId="4BB4A34C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33A2746E" w14:textId="7A97E25B" w:rsidR="00AC3B0E" w:rsidRPr="00443A7E" w:rsidRDefault="00AC3B0E" w:rsidP="00AC3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0–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200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об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/мин</w:t>
            </w:r>
          </w:p>
        </w:tc>
      </w:tr>
      <w:tr w:rsidR="00AC3B0E" w:rsidRPr="00D24F9F" w14:paraId="2465DC74" w14:textId="77777777" w:rsidTr="00F56E7B">
        <w:tc>
          <w:tcPr>
            <w:tcW w:w="1218" w:type="pct"/>
            <w:vMerge w:val="restart"/>
            <w:tcBorders>
              <w:left w:val="nil"/>
            </w:tcBorders>
            <w:vAlign w:val="center"/>
          </w:tcPr>
          <w:p w14:paraId="60B5D659" w14:textId="5A8B7A23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Частота удара</w:t>
            </w:r>
          </w:p>
        </w:tc>
        <w:tc>
          <w:tcPr>
            <w:tcW w:w="1233" w:type="pct"/>
            <w:tcBorders>
              <w:right w:val="nil"/>
            </w:tcBorders>
          </w:tcPr>
          <w:p w14:paraId="3AED039A" w14:textId="66CC3E77" w:rsidR="00AC3B0E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Режим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</w:t>
            </w:r>
          </w:p>
        </w:tc>
        <w:tc>
          <w:tcPr>
            <w:tcW w:w="542" w:type="pct"/>
            <w:tcBorders>
              <w:left w:val="nil"/>
            </w:tcBorders>
          </w:tcPr>
          <w:p w14:paraId="31AFFAAC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47305626" w14:textId="70BF2177" w:rsidR="00AC3B0E" w:rsidRPr="00AC3B0E" w:rsidRDefault="00AC3B0E" w:rsidP="00AC3B0E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1000/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мин</w:t>
            </w:r>
          </w:p>
        </w:tc>
      </w:tr>
      <w:tr w:rsidR="00AC3B0E" w:rsidRPr="00D24F9F" w14:paraId="3F166847" w14:textId="77777777" w:rsidTr="00ED6618">
        <w:tc>
          <w:tcPr>
            <w:tcW w:w="1218" w:type="pct"/>
            <w:vMerge/>
            <w:tcBorders>
              <w:left w:val="nil"/>
            </w:tcBorders>
          </w:tcPr>
          <w:p w14:paraId="72C71026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pct"/>
            <w:tcBorders>
              <w:right w:val="nil"/>
            </w:tcBorders>
          </w:tcPr>
          <w:p w14:paraId="59C382FB" w14:textId="4826249F" w:rsidR="00AC3B0E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Режим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2" w:type="pct"/>
            <w:tcBorders>
              <w:left w:val="nil"/>
            </w:tcBorders>
          </w:tcPr>
          <w:p w14:paraId="3C84B6B8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4A627B06" w14:textId="35F85FAC" w:rsidR="00AC3B0E" w:rsidRDefault="00AC3B0E" w:rsidP="00AC3B0E">
            <w:pPr>
              <w:jc w:val="center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00/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мин</w:t>
            </w:r>
          </w:p>
        </w:tc>
      </w:tr>
      <w:tr w:rsidR="00AC3B0E" w:rsidRPr="00D24F9F" w14:paraId="051AE30F" w14:textId="77777777" w:rsidTr="00ED6618">
        <w:tc>
          <w:tcPr>
            <w:tcW w:w="1218" w:type="pct"/>
            <w:vMerge/>
            <w:tcBorders>
              <w:left w:val="nil"/>
            </w:tcBorders>
          </w:tcPr>
          <w:p w14:paraId="59AB3020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pct"/>
            <w:tcBorders>
              <w:right w:val="nil"/>
            </w:tcBorders>
          </w:tcPr>
          <w:p w14:paraId="17622EA5" w14:textId="7A57BE73" w:rsidR="00AC3B0E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Режим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</w:t>
            </w:r>
          </w:p>
        </w:tc>
        <w:tc>
          <w:tcPr>
            <w:tcW w:w="542" w:type="pct"/>
            <w:tcBorders>
              <w:left w:val="nil"/>
            </w:tcBorders>
          </w:tcPr>
          <w:p w14:paraId="2CA41C73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2EE43D92" w14:textId="0D0D9271" w:rsidR="00AC3B0E" w:rsidRDefault="00AC3B0E" w:rsidP="00AC3B0E">
            <w:pPr>
              <w:jc w:val="center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24</w:t>
            </w:r>
            <w:r>
              <w:rPr>
                <w:rFonts w:ascii="Arial" w:hAnsi="Arial" w:cs="Arial"/>
                <w:sz w:val="16"/>
                <w:szCs w:val="16"/>
              </w:rPr>
              <w:t>00/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мин</w:t>
            </w:r>
          </w:p>
        </w:tc>
      </w:tr>
      <w:tr w:rsidR="00AC3B0E" w:rsidRPr="00D24F9F" w14:paraId="1AB01C1E" w14:textId="77777777" w:rsidTr="00ED6618">
        <w:tc>
          <w:tcPr>
            <w:tcW w:w="1218" w:type="pct"/>
            <w:vMerge/>
            <w:tcBorders>
              <w:left w:val="nil"/>
            </w:tcBorders>
          </w:tcPr>
          <w:p w14:paraId="738561D4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3" w:type="pct"/>
            <w:tcBorders>
              <w:right w:val="nil"/>
            </w:tcBorders>
          </w:tcPr>
          <w:p w14:paraId="5F0708BC" w14:textId="0B02E162" w:rsidR="00AC3B0E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Режим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2" w:type="pct"/>
            <w:tcBorders>
              <w:left w:val="nil"/>
            </w:tcBorders>
          </w:tcPr>
          <w:p w14:paraId="2BE704EA" w14:textId="77777777" w:rsidR="00AC3B0E" w:rsidRPr="00D24F9F" w:rsidRDefault="00AC3B0E" w:rsidP="00AC3B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58B45F12" w14:textId="37A9F4DB" w:rsidR="00AC3B0E" w:rsidRDefault="00AC3B0E" w:rsidP="00AC3B0E">
            <w:pPr>
              <w:jc w:val="center"/>
              <w:rPr>
                <w:rFonts w:ascii="Arial" w:hAnsi="Arial" w:cs="Arial"/>
                <w:sz w:val="16"/>
                <w:szCs w:val="16"/>
                <w:lang w:val="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t>00/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мин</w:t>
            </w:r>
          </w:p>
        </w:tc>
      </w:tr>
      <w:tr w:rsidR="00D24F9F" w:rsidRPr="00D24F9F" w14:paraId="1ACBAA6A" w14:textId="77777777" w:rsidTr="00ED6618">
        <w:tc>
          <w:tcPr>
            <w:tcW w:w="2451" w:type="pct"/>
            <w:gridSpan w:val="2"/>
            <w:tcBorders>
              <w:left w:val="nil"/>
              <w:right w:val="nil"/>
            </w:tcBorders>
          </w:tcPr>
          <w:p w14:paraId="4773A379" w14:textId="4769B1A1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Макс</w:t>
            </w:r>
            <w:r w:rsidR="00443A7E">
              <w:rPr>
                <w:rFonts w:ascii="Arial" w:hAnsi="Arial" w:cs="Arial"/>
                <w:sz w:val="16"/>
                <w:szCs w:val="16"/>
                <w:lang w:val="ru"/>
              </w:rPr>
              <w:t>имальный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крутящий момент</w:t>
            </w:r>
          </w:p>
        </w:tc>
        <w:tc>
          <w:tcPr>
            <w:tcW w:w="542" w:type="pct"/>
            <w:tcBorders>
              <w:left w:val="nil"/>
            </w:tcBorders>
          </w:tcPr>
          <w:p w14:paraId="3A53424F" w14:textId="188EA356" w:rsidR="00D24F9F" w:rsidRPr="00D24F9F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7" w:type="pct"/>
            <w:tcBorders>
              <w:right w:val="nil"/>
            </w:tcBorders>
          </w:tcPr>
          <w:p w14:paraId="27239303" w14:textId="5858D01D" w:rsidR="00D24F9F" w:rsidRPr="00D24F9F" w:rsidRDefault="00AC3B0E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698</w:t>
            </w:r>
            <w:r w:rsidR="00443A7E">
              <w:rPr>
                <w:rFonts w:ascii="Arial" w:hAnsi="Arial" w:cs="Arial"/>
                <w:sz w:val="16"/>
                <w:szCs w:val="16"/>
                <w:lang w:val="ru"/>
              </w:rPr>
              <w:t xml:space="preserve"> Н·м</w:t>
            </w:r>
          </w:p>
        </w:tc>
      </w:tr>
      <w:tr w:rsidR="00D24F9F" w:rsidRPr="00D24F9F" w14:paraId="78409425" w14:textId="77777777" w:rsidTr="009C0CFF">
        <w:tc>
          <w:tcPr>
            <w:tcW w:w="2451" w:type="pct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31FFF19" w14:textId="0ECE8313" w:rsidR="00D24F9F" w:rsidRPr="00C9759D" w:rsidRDefault="00443A7E" w:rsidP="00E56410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Масса нетто</w:t>
            </w:r>
            <w:r w:rsidR="00C9759D" w:rsidRPr="00C9759D">
              <w:rPr>
                <w:rFonts w:ascii="Arial" w:hAnsi="Arial" w:cs="Arial"/>
                <w:sz w:val="16"/>
                <w:szCs w:val="16"/>
                <w:lang w:val="ru-RU"/>
              </w:rPr>
              <w:t xml:space="preserve"> (</w:t>
            </w:r>
            <w:r w:rsidR="00C9759D">
              <w:rPr>
                <w:rFonts w:ascii="Arial" w:hAnsi="Arial" w:cs="Arial"/>
                <w:sz w:val="16"/>
                <w:szCs w:val="16"/>
                <w:lang w:val="ru-RU"/>
              </w:rPr>
              <w:t>без батарейного блока</w:t>
            </w:r>
            <w:r w:rsidR="00C9759D" w:rsidRPr="00C9759D">
              <w:rPr>
                <w:rFonts w:ascii="Arial" w:hAnsi="Arial" w:cs="Arial"/>
                <w:sz w:val="16"/>
                <w:szCs w:val="16"/>
                <w:lang w:val="ru-RU"/>
              </w:rPr>
              <w:t>)</w:t>
            </w:r>
          </w:p>
        </w:tc>
        <w:tc>
          <w:tcPr>
            <w:tcW w:w="542" w:type="pct"/>
            <w:tcBorders>
              <w:left w:val="nil"/>
              <w:bottom w:val="single" w:sz="12" w:space="0" w:color="auto"/>
            </w:tcBorders>
          </w:tcPr>
          <w:p w14:paraId="4D8A10C3" w14:textId="3B4CDFE3" w:rsidR="00D24F9F" w:rsidRPr="00C9759D" w:rsidRDefault="00D24F9F" w:rsidP="00E56410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007" w:type="pct"/>
            <w:tcBorders>
              <w:bottom w:val="single" w:sz="12" w:space="0" w:color="auto"/>
              <w:right w:val="nil"/>
            </w:tcBorders>
          </w:tcPr>
          <w:p w14:paraId="44B1E8E6" w14:textId="53B7E985" w:rsidR="00D24F9F" w:rsidRPr="00D24F9F" w:rsidRDefault="00AC3B0E" w:rsidP="00E56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1</w:t>
            </w:r>
            <w:r w:rsidR="00D24F9F">
              <w:rPr>
                <w:rFonts w:ascii="Arial" w:hAnsi="Arial" w:cs="Arial"/>
                <w:sz w:val="16"/>
                <w:szCs w:val="16"/>
                <w:lang w:val="ru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9</w:t>
            </w:r>
            <w:r w:rsidR="00443A7E">
              <w:rPr>
                <w:rFonts w:ascii="Arial" w:hAnsi="Arial" w:cs="Arial"/>
                <w:sz w:val="16"/>
                <w:szCs w:val="16"/>
                <w:lang w:val="ru"/>
              </w:rPr>
              <w:t xml:space="preserve"> кг</w:t>
            </w:r>
          </w:p>
        </w:tc>
      </w:tr>
    </w:tbl>
    <w:p w14:paraId="6080526A" w14:textId="77777777" w:rsidR="00D24F9F" w:rsidRPr="00D24F9F" w:rsidRDefault="00D24F9F" w:rsidP="00D24F9F">
      <w:pPr>
        <w:jc w:val="both"/>
        <w:rPr>
          <w:rFonts w:ascii="Arial" w:hAnsi="Arial" w:cs="Arial"/>
          <w:sz w:val="16"/>
          <w:szCs w:val="16"/>
        </w:rPr>
      </w:pPr>
    </w:p>
    <w:p w14:paraId="35E699D4" w14:textId="5303D48D" w:rsidR="00D24F9F" w:rsidRPr="00D57394" w:rsidRDefault="00D24F9F" w:rsidP="00D24F9F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MS Gothic"/>
          <w:sz w:val="16"/>
          <w:szCs w:val="16"/>
          <w:lang w:val="ru"/>
        </w:rPr>
        <w:t>※</w:t>
      </w:r>
      <w:r w:rsidR="003C024C" w:rsidRPr="003C024C">
        <w:rPr>
          <w:lang w:val="ru-RU"/>
        </w:rPr>
        <w:t xml:space="preserve"> </w:t>
      </w:r>
      <w:r w:rsidR="003C024C" w:rsidRPr="003C024C">
        <w:rPr>
          <w:rFonts w:ascii="Arial" w:hAnsi="Arial" w:cs="Arial"/>
          <w:sz w:val="16"/>
          <w:szCs w:val="16"/>
          <w:lang w:val="ru"/>
        </w:rPr>
        <w:t>В связи с продолжающейся программой исследований и разработок, приведенные здесь технические характеристики могут быть изменены без предварительного уведомления</w:t>
      </w:r>
      <w:r>
        <w:rPr>
          <w:rFonts w:ascii="Arial" w:hAnsi="MS Gothic"/>
          <w:sz w:val="16"/>
          <w:szCs w:val="16"/>
          <w:lang w:val="ru"/>
        </w:rPr>
        <w:t>.</w:t>
      </w:r>
    </w:p>
    <w:p w14:paraId="6AA83460" w14:textId="77777777" w:rsidR="00907C4A" w:rsidRPr="00D57394" w:rsidRDefault="00907C4A">
      <w:pPr>
        <w:rPr>
          <w:rFonts w:ascii="Arial" w:hAnsi="Arial" w:cs="Arial"/>
          <w:sz w:val="16"/>
          <w:szCs w:val="16"/>
          <w:lang w:val="ru-RU"/>
        </w:rPr>
        <w:sectPr w:rsidR="00907C4A" w:rsidRPr="00D57394" w:rsidSect="00D24F9F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664EF460" w14:textId="77777777" w:rsidR="00AC3B0E" w:rsidRPr="008A51D6" w:rsidRDefault="00AC3B0E" w:rsidP="00AC3B0E">
      <w:pPr>
        <w:pStyle w:val="Heading1"/>
      </w:pPr>
      <w:r w:rsidRPr="008A51D6">
        <w:lastRenderedPageBreak/>
        <w:t>ОБЩЕЕ ОПИСАНИЕ</w:t>
      </w:r>
    </w:p>
    <w:p w14:paraId="7E01F684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2C5B1885" w14:textId="77777777" w:rsidR="00AC3B0E" w:rsidRPr="00AC3B0E" w:rsidRDefault="00AC3B0E" w:rsidP="00AC3B0E">
      <w:pPr>
        <w:jc w:val="center"/>
        <w:rPr>
          <w:rFonts w:ascii="Arial" w:hAnsi="Arial" w:cs="Arial"/>
          <w:sz w:val="16"/>
          <w:szCs w:val="16"/>
        </w:rPr>
      </w:pPr>
      <w:r w:rsidRPr="00AC3B0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7F590F5" wp14:editId="42C6C186">
            <wp:extent cx="1857375" cy="1771650"/>
            <wp:effectExtent l="0" t="0" r="9525" b="0"/>
            <wp:docPr id="187665014" name="Рисунок 1" descr="Изображение выглядит как зарисовка, рисунок, диаграмма, искус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5014" name="Рисунок 1" descr="Изображение выглядит как зарисовка, рисунок, диаграмма, искусство&#10;&#10;Автоматически созданное описание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875D1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9"/>
        <w:gridCol w:w="2369"/>
      </w:tblGrid>
      <w:tr w:rsidR="00AC3B0E" w:rsidRPr="00AC3B0E" w14:paraId="690BC066" w14:textId="77777777" w:rsidTr="00BF6941">
        <w:tc>
          <w:tcPr>
            <w:tcW w:w="2369" w:type="dxa"/>
          </w:tcPr>
          <w:p w14:paraId="4E5CA20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Патрон</w:t>
            </w:r>
          </w:p>
        </w:tc>
        <w:tc>
          <w:tcPr>
            <w:tcW w:w="2369" w:type="dxa"/>
          </w:tcPr>
          <w:p w14:paraId="52C19F5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5. Кнопка</w:t>
            </w:r>
          </w:p>
        </w:tc>
      </w:tr>
      <w:tr w:rsidR="00AC3B0E" w:rsidRPr="00AC3B0E" w14:paraId="382076D7" w14:textId="77777777" w:rsidTr="00BF6941">
        <w:tc>
          <w:tcPr>
            <w:tcW w:w="2369" w:type="dxa"/>
          </w:tcPr>
          <w:p w14:paraId="02E0EE70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2. Лампа</w:t>
            </w:r>
          </w:p>
        </w:tc>
        <w:tc>
          <w:tcPr>
            <w:tcW w:w="2369" w:type="dxa"/>
          </w:tcPr>
          <w:p w14:paraId="0A27E8F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6. Аккумуляторный блок</w:t>
            </w:r>
          </w:p>
        </w:tc>
      </w:tr>
      <w:tr w:rsidR="00AC3B0E" w:rsidRPr="00AC3B0E" w14:paraId="48FF89D9" w14:textId="77777777" w:rsidTr="00BF6941">
        <w:tc>
          <w:tcPr>
            <w:tcW w:w="2369" w:type="dxa"/>
          </w:tcPr>
          <w:p w14:paraId="507BE84B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3. Переключатель</w:t>
            </w:r>
          </w:p>
        </w:tc>
        <w:tc>
          <w:tcPr>
            <w:tcW w:w="2369" w:type="dxa"/>
            <w:vMerge w:val="restart"/>
          </w:tcPr>
          <w:p w14:paraId="3C8B59C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7. Переключатель реверса</w:t>
            </w:r>
          </w:p>
        </w:tc>
      </w:tr>
      <w:tr w:rsidR="00AC3B0E" w:rsidRPr="00AC3B0E" w14:paraId="48830E76" w14:textId="77777777" w:rsidTr="00BF6941">
        <w:tc>
          <w:tcPr>
            <w:tcW w:w="2369" w:type="dxa"/>
          </w:tcPr>
          <w:p w14:paraId="0E5814E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4. Панель настройки крутящего момента</w:t>
            </w:r>
          </w:p>
        </w:tc>
        <w:tc>
          <w:tcPr>
            <w:tcW w:w="2369" w:type="dxa"/>
            <w:vMerge/>
          </w:tcPr>
          <w:p w14:paraId="642708A2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CE9603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1E5DE66E" w14:textId="77777777" w:rsidR="00AC3B0E" w:rsidRPr="00AC3B0E" w:rsidRDefault="00AC3B0E" w:rsidP="00AC3B0E">
      <w:pPr>
        <w:pStyle w:val="Heading1"/>
        <w:rPr>
          <w:sz w:val="16"/>
          <w:szCs w:val="16"/>
        </w:rPr>
      </w:pPr>
      <w:r w:rsidRPr="00AC3B0E">
        <w:rPr>
          <w:sz w:val="16"/>
          <w:szCs w:val="16"/>
        </w:rPr>
        <w:t>Перед использованием</w:t>
      </w:r>
    </w:p>
    <w:p w14:paraId="135DCEAC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Осторожно: При установке или снятии аккумуляторного блока устанавливайте переключатель реверса в центральное положение (положение блокировки) во избежание случайного срабатывания.</w:t>
      </w:r>
    </w:p>
    <w:p w14:paraId="10CE659E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Установка аккумуляторного блока</w:t>
      </w:r>
    </w:p>
    <w:p w14:paraId="591D1CAA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 xml:space="preserve">Как показано на рисунке ниже, при установке аккумуляторного блока следите за правильностью его положения в корпусе. Вставляйте аккумуляторный блок до щелчка — он означает, что аккумуляторный блок надежно установлен на контроллере. Неправильно установленный аккумуляторный блок может выпасть из корпуса, что может привести к травме. Не давите на аккумуляторный блок и не стучите по нему. * * </w:t>
      </w:r>
    </w:p>
    <w:p w14:paraId="4CE17D6C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Осторожно: используйте только подходящие аккумуляторные блоки. Использование аккумуляторных блоков других марок может привести к травмам и материальному</w:t>
      </w:r>
    </w:p>
    <w:p w14:paraId="01958602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ущербу в результате взрыва.</w:t>
      </w:r>
    </w:p>
    <w:p w14:paraId="6042B22C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0"/>
        <w:gridCol w:w="2258"/>
      </w:tblGrid>
      <w:tr w:rsidR="00AC3B0E" w:rsidRPr="00527671" w14:paraId="726E7DF8" w14:textId="77777777" w:rsidTr="00BF6941">
        <w:trPr>
          <w:trHeight w:val="71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9BA2BB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5DFB0633" wp14:editId="0229A82D">
                      <wp:simplePos x="0" y="0"/>
                      <wp:positionH relativeFrom="column">
                        <wp:posOffset>21344</wp:posOffset>
                      </wp:positionH>
                      <wp:positionV relativeFrom="paragraph">
                        <wp:posOffset>26131</wp:posOffset>
                      </wp:positionV>
                      <wp:extent cx="287708" cy="113944"/>
                      <wp:effectExtent l="0" t="0" r="17145" b="19685"/>
                      <wp:wrapNone/>
                      <wp:docPr id="110879010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28FEF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B0633" id="Надпись 2" o:spid="_x0000_s1026" type="#_x0000_t202" style="position:absolute;margin-left:1.7pt;margin-top:2.05pt;width:22.65pt;height:8.9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" fillcolor="black [3213]" strokecolor="black [3213]">
                      <v:textbox inset="0,0,0,0">
                        <w:txbxContent>
                          <w:p w14:paraId="2CB28FEF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13256B11" wp14:editId="1D891ECE">
                  <wp:extent cx="1571625" cy="1133475"/>
                  <wp:effectExtent l="0" t="0" r="9525" b="9525"/>
                  <wp:docPr id="1812881356" name="Рисунок 1" descr="A drawing of a d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81356" name="Рисунок 1" descr="A drawing of a drill&#10;&#10;Description automatically generated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62BAF5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1. Панель настройки крутящего момента</w:t>
            </w:r>
          </w:p>
          <w:p w14:paraId="04F3A9A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2. Кнопка</w:t>
            </w:r>
          </w:p>
          <w:p w14:paraId="12C032E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3. Индикатор</w:t>
            </w:r>
          </w:p>
        </w:tc>
      </w:tr>
    </w:tbl>
    <w:p w14:paraId="13E38510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1A7474EE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00B69832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Снятие аккумуляторного блока</w:t>
      </w:r>
    </w:p>
    <w:p w14:paraId="77F95F72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Аккумуляторный блок находится под ручкой инструмента. Нажмите кнопку аккумуляторного блока вниз в направлении стрелки 1, а затем извлеките аккумуляторный блок в направлении стрелки 2, как показано на рисунке.</w:t>
      </w:r>
    </w:p>
    <w:p w14:paraId="34CF9BD7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ОСТОРОЖНО: не вытаскивайте аккумуляторный блок с усилием.</w:t>
      </w:r>
    </w:p>
    <w:p w14:paraId="1B9A5D0D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0BF07C50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06F9516" wp14:editId="43B73513">
                <wp:simplePos x="0" y="0"/>
                <wp:positionH relativeFrom="column">
                  <wp:posOffset>21931</wp:posOffset>
                </wp:positionH>
                <wp:positionV relativeFrom="paragraph">
                  <wp:posOffset>28323</wp:posOffset>
                </wp:positionV>
                <wp:extent cx="287708" cy="113944"/>
                <wp:effectExtent l="0" t="0" r="17145" b="19685"/>
                <wp:wrapNone/>
                <wp:docPr id="16763901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08" cy="11394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5141D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9516" id="_x0000_s1027" type="#_x0000_t202" style="position:absolute;margin-left:1.75pt;margin-top:2.25pt;width:22.65pt;height:8.9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" fillcolor="black [3213]" strokecolor="black [3213]">
                <v:textbox inset="0,0,0,0">
                  <w:txbxContent>
                    <w:p w14:paraId="4F15141D" w14:textId="77777777" w:rsidR="00AC3B0E" w:rsidRPr="00050052" w:rsidRDefault="00AC3B0E" w:rsidP="00AC3B0E">
                      <w:pPr>
                        <w:jc w:val="center"/>
                        <w:rPr>
                          <w:sz w:val="10"/>
                          <w:szCs w:val="12"/>
                        </w:rPr>
                      </w:pPr>
                      <w:r>
                        <w:rPr>
                          <w:sz w:val="10"/>
                        </w:rPr>
                        <w:t>Рис. B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67BE9B3" wp14:editId="3AC16307">
            <wp:extent cx="1590675" cy="1152525"/>
            <wp:effectExtent l="0" t="0" r="9525" b="9525"/>
            <wp:docPr id="458706565" name="Рисунок 1" descr="Изображение выглядит как зарисовка, рисунок, мультфильм, проекто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06565" name="Рисунок 1" descr="Изображение выглядит как зарисовка, рисунок, мультфильм, проектор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DD292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Индикатор</w:t>
      </w:r>
    </w:p>
    <w:p w14:paraId="0FE3E5C9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При включении инструмента индикатор показывает уровень заряда аккумулятора</w:t>
      </w:r>
    </w:p>
    <w:p w14:paraId="34F31315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с помощью четыре светодиодных индикаторов.</w:t>
      </w:r>
    </w:p>
    <w:p w14:paraId="6C2FD5E8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683"/>
      </w:tblGrid>
      <w:tr w:rsidR="00AC3B0E" w:rsidRPr="00AC3B0E" w14:paraId="1B341F02" w14:textId="77777777" w:rsidTr="00BF6941">
        <w:tc>
          <w:tcPr>
            <w:tcW w:w="0" w:type="auto"/>
            <w:tcMar>
              <w:left w:w="0" w:type="dxa"/>
              <w:right w:w="0" w:type="dxa"/>
            </w:tcMar>
          </w:tcPr>
          <w:p w14:paraId="022E17D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2800C5B5" wp14:editId="40AD7324">
                      <wp:simplePos x="0" y="0"/>
                      <wp:positionH relativeFrom="column">
                        <wp:posOffset>31118</wp:posOffset>
                      </wp:positionH>
                      <wp:positionV relativeFrom="paragraph">
                        <wp:posOffset>35444</wp:posOffset>
                      </wp:positionV>
                      <wp:extent cx="287708" cy="113944"/>
                      <wp:effectExtent l="0" t="0" r="17145" b="19685"/>
                      <wp:wrapNone/>
                      <wp:docPr id="145812722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A5E3F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0C5B5" id="_x0000_s1028" type="#_x0000_t202" style="position:absolute;margin-left:2.45pt;margin-top:2.8pt;width:22.65pt;height:8.9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" fillcolor="black [3213]" strokecolor="black [3213]">
                      <v:textbox inset="0,0,0,0">
                        <w:txbxContent>
                          <w:p w14:paraId="12DA5E3F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5927035E" wp14:editId="48B91E71">
                  <wp:extent cx="1590675" cy="1143000"/>
                  <wp:effectExtent l="0" t="0" r="9525" b="0"/>
                  <wp:docPr id="986450558" name="Рисунок 1" descr="A black and white drawing of a 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450558" name="Рисунок 1" descr="A black and white drawing of a tool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D55AF5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Четыре индикатора</w:t>
            </w:r>
          </w:p>
        </w:tc>
      </w:tr>
    </w:tbl>
    <w:p w14:paraId="39965303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9"/>
        <w:gridCol w:w="2369"/>
      </w:tblGrid>
      <w:tr w:rsidR="00AC3B0E" w:rsidRPr="00AC3B0E" w14:paraId="665F4666" w14:textId="77777777" w:rsidTr="00BF6941">
        <w:tc>
          <w:tcPr>
            <w:tcW w:w="2369" w:type="dxa"/>
          </w:tcPr>
          <w:p w14:paraId="56FB784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Статус индикатора</w:t>
            </w:r>
          </w:p>
        </w:tc>
        <w:tc>
          <w:tcPr>
            <w:tcW w:w="2369" w:type="dxa"/>
          </w:tcPr>
          <w:p w14:paraId="0841FBA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Заряд аккумулятора</w:t>
            </w:r>
          </w:p>
        </w:tc>
      </w:tr>
      <w:tr w:rsidR="00AC3B0E" w:rsidRPr="00AC3B0E" w14:paraId="2E3838FE" w14:textId="77777777" w:rsidTr="00BF6941">
        <w:tc>
          <w:tcPr>
            <w:tcW w:w="2369" w:type="dxa"/>
          </w:tcPr>
          <w:p w14:paraId="701C9B02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Индикаторы 1–4 горят</w:t>
            </w:r>
          </w:p>
        </w:tc>
        <w:tc>
          <w:tcPr>
            <w:tcW w:w="2369" w:type="dxa"/>
          </w:tcPr>
          <w:p w14:paraId="1473816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&gt; 19,6 ± 0,5 В</w:t>
            </w:r>
          </w:p>
        </w:tc>
      </w:tr>
      <w:tr w:rsidR="00AC3B0E" w:rsidRPr="00AC3B0E" w14:paraId="7415DD94" w14:textId="77777777" w:rsidTr="00BF6941">
        <w:tc>
          <w:tcPr>
            <w:tcW w:w="2369" w:type="dxa"/>
          </w:tcPr>
          <w:p w14:paraId="3DEF2351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Индикаторы 1–3 горят</w:t>
            </w:r>
          </w:p>
        </w:tc>
        <w:tc>
          <w:tcPr>
            <w:tcW w:w="2369" w:type="dxa"/>
          </w:tcPr>
          <w:p w14:paraId="1A2AB95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от 18,9 ± 0,5 В до &gt; 19,6 ± 0,5 В</w:t>
            </w:r>
          </w:p>
        </w:tc>
      </w:tr>
      <w:tr w:rsidR="00AC3B0E" w:rsidRPr="00AC3B0E" w14:paraId="78F4EB2C" w14:textId="77777777" w:rsidTr="00BF6941">
        <w:tc>
          <w:tcPr>
            <w:tcW w:w="2369" w:type="dxa"/>
          </w:tcPr>
          <w:p w14:paraId="05E26AD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Индикаторы 1–2 горят</w:t>
            </w:r>
          </w:p>
        </w:tc>
        <w:tc>
          <w:tcPr>
            <w:tcW w:w="2369" w:type="dxa"/>
          </w:tcPr>
          <w:p w14:paraId="5A292EC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от 17,7 ± 0,5 В до &gt; 18,9 ± 0,5 В</w:t>
            </w:r>
          </w:p>
        </w:tc>
      </w:tr>
      <w:tr w:rsidR="00AC3B0E" w:rsidRPr="00AC3B0E" w14:paraId="29DF98FF" w14:textId="77777777" w:rsidTr="00BF6941">
        <w:tc>
          <w:tcPr>
            <w:tcW w:w="2369" w:type="dxa"/>
          </w:tcPr>
          <w:p w14:paraId="66EEF77C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Индикатор 1 горит</w:t>
            </w:r>
          </w:p>
        </w:tc>
        <w:tc>
          <w:tcPr>
            <w:tcW w:w="2369" w:type="dxa"/>
          </w:tcPr>
          <w:p w14:paraId="78993DA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от 16 ± 0,5 В до &gt; 17,7 ± 0,5 В</w:t>
            </w:r>
          </w:p>
        </w:tc>
      </w:tr>
      <w:tr w:rsidR="00AC3B0E" w:rsidRPr="00AC3B0E" w14:paraId="5D84C338" w14:textId="77777777" w:rsidTr="00BF6941">
        <w:tc>
          <w:tcPr>
            <w:tcW w:w="2369" w:type="dxa"/>
          </w:tcPr>
          <w:p w14:paraId="01FD3A6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Индикаторы 1–4 не горят</w:t>
            </w:r>
          </w:p>
        </w:tc>
        <w:tc>
          <w:tcPr>
            <w:tcW w:w="2369" w:type="dxa"/>
          </w:tcPr>
          <w:p w14:paraId="6AB5DA4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&lt; 16 ± 0,5 В</w:t>
            </w:r>
          </w:p>
        </w:tc>
      </w:tr>
    </w:tbl>
    <w:p w14:paraId="494226DE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09D9DF3B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* Осторожно: см. инструкции к зарядному устройству.</w:t>
      </w:r>
    </w:p>
    <w:p w14:paraId="06557FFA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6E0D7C40" w14:textId="77777777" w:rsidR="00300855" w:rsidRPr="00C9759D" w:rsidRDefault="00300855" w:rsidP="00300855">
      <w:pPr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C9759D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ОПИСАНИЕ РАБОТЫ</w:t>
      </w:r>
    </w:p>
    <w:p w14:paraId="58BF1632" w14:textId="77777777" w:rsidR="00300855" w:rsidRDefault="00300855" w:rsidP="00AC3B0E">
      <w:pPr>
        <w:rPr>
          <w:rFonts w:ascii="Arial" w:hAnsi="Arial" w:cs="Arial"/>
          <w:b/>
          <w:sz w:val="16"/>
          <w:szCs w:val="16"/>
          <w:lang w:val="ru-RU"/>
        </w:rPr>
      </w:pPr>
    </w:p>
    <w:p w14:paraId="47740E27" w14:textId="1D9E30B3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Выключатель</w:t>
      </w:r>
    </w:p>
    <w:p w14:paraId="4A4FC370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Для включения инструмента нажмите выключатель. Чем сильнее давление на выключатель, тем выше частота вращения и ударная мощность инструмента. Для выключения инструмента отпустите выключатель.</w:t>
      </w:r>
    </w:p>
    <w:p w14:paraId="71096E49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Осторожно: перед установкой аккумулятора обязательно проверьте работу выключателя: при отпускании он должен возвращаться в положение «ВЫКЛ». Во избежание внутреннего перегрева не используйте инструмент на низкой скорости слишком долго.</w:t>
      </w:r>
    </w:p>
    <w:p w14:paraId="11D8D51E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0"/>
        <w:gridCol w:w="1571"/>
      </w:tblGrid>
      <w:tr w:rsidR="00AC3B0E" w:rsidRPr="00AC3B0E" w14:paraId="7317A58F" w14:textId="77777777" w:rsidTr="00BF6941">
        <w:tc>
          <w:tcPr>
            <w:tcW w:w="0" w:type="auto"/>
            <w:tcMar>
              <w:left w:w="0" w:type="dxa"/>
              <w:right w:w="0" w:type="dxa"/>
            </w:tcMar>
          </w:tcPr>
          <w:p w14:paraId="4674974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0D1A11B" wp14:editId="051E4A4D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48170</wp:posOffset>
                      </wp:positionV>
                      <wp:extent cx="287708" cy="113944"/>
                      <wp:effectExtent l="0" t="0" r="17145" b="19685"/>
                      <wp:wrapNone/>
                      <wp:docPr id="117459217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F9B2E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D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1A11B" id="_x0000_s1029" type="#_x0000_t202" style="position:absolute;margin-left:3.1pt;margin-top:3.8pt;width:22.65pt;height:8.9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" fillcolor="black [3213]" strokecolor="black [3213]">
                      <v:textbox inset="0,0,0,0">
                        <w:txbxContent>
                          <w:p w14:paraId="630F9B2E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76151601" wp14:editId="21FA2C3E">
                  <wp:extent cx="1581150" cy="1171575"/>
                  <wp:effectExtent l="0" t="0" r="0" b="9525"/>
                  <wp:docPr id="1301478563" name="Рисунок 1" descr="A black and white drawing of a d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478563" name="Рисунок 1" descr="A black and white drawing of a drill&#10;&#10;Description automatically generate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1DC14D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Переключатель</w:t>
            </w:r>
          </w:p>
        </w:tc>
      </w:tr>
    </w:tbl>
    <w:p w14:paraId="6D376705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01781658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• Переключатель реверса</w:t>
      </w:r>
    </w:p>
    <w:p w14:paraId="76FDD441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 xml:space="preserve">Для вращения по часовой стрелке (если смотреть с задней стороны инструмента) передвиньте переключатель реверса в положение </w:t>
      </w:r>
      <w:r w:rsidRPr="00AC3B0E">
        <w:rPr>
          <w:rFonts w:ascii="Arial" w:hAnsi="Arial" w:cs="Arial"/>
          <w:sz w:val="16"/>
          <w:szCs w:val="16"/>
        </w:rPr>
        <w:t>A</w:t>
      </w:r>
      <w:r w:rsidRPr="00AC3B0E">
        <w:rPr>
          <w:rFonts w:ascii="Arial" w:hAnsi="Arial" w:cs="Arial"/>
          <w:sz w:val="16"/>
          <w:szCs w:val="16"/>
          <w:lang w:val="ru-RU"/>
        </w:rPr>
        <w:t xml:space="preserve">. Для вращения против часовой стрелки (если смотреть с задней стороны инструмента) передвиньте переключатель реверса в положение </w:t>
      </w:r>
      <w:r w:rsidRPr="00AC3B0E">
        <w:rPr>
          <w:rFonts w:ascii="Arial" w:hAnsi="Arial" w:cs="Arial"/>
          <w:sz w:val="16"/>
          <w:szCs w:val="16"/>
        </w:rPr>
        <w:t>B</w:t>
      </w:r>
      <w:r w:rsidRPr="00AC3B0E">
        <w:rPr>
          <w:rFonts w:ascii="Arial" w:hAnsi="Arial" w:cs="Arial"/>
          <w:sz w:val="16"/>
          <w:szCs w:val="16"/>
          <w:lang w:val="ru-RU"/>
        </w:rPr>
        <w:t>.</w:t>
      </w:r>
    </w:p>
    <w:p w14:paraId="02C4BADA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225"/>
      </w:tblGrid>
      <w:tr w:rsidR="00AC3B0E" w:rsidRPr="00527671" w14:paraId="26F31C74" w14:textId="77777777" w:rsidTr="00BF6941">
        <w:trPr>
          <w:trHeight w:val="71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5040F82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15801520" wp14:editId="6DB734DA">
                      <wp:simplePos x="0" y="0"/>
                      <wp:positionH relativeFrom="column">
                        <wp:posOffset>47875</wp:posOffset>
                      </wp:positionH>
                      <wp:positionV relativeFrom="paragraph">
                        <wp:posOffset>22275</wp:posOffset>
                      </wp:positionV>
                      <wp:extent cx="287708" cy="113944"/>
                      <wp:effectExtent l="0" t="0" r="17145" b="19685"/>
                      <wp:wrapNone/>
                      <wp:docPr id="131548188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86465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01520" id="_x0000_s1030" type="#_x0000_t202" style="position:absolute;margin-left:3.75pt;margin-top:1.75pt;width:22.65pt;height:8.9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" fillcolor="black [3213]" strokecolor="black [3213]">
                      <v:textbox inset="0,0,0,0">
                        <w:txbxContent>
                          <w:p w14:paraId="51D86465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2873934C" wp14:editId="74E68713">
                  <wp:extent cx="1600200" cy="1143000"/>
                  <wp:effectExtent l="0" t="0" r="0" b="0"/>
                  <wp:docPr id="708882642" name="Рисунок 1" descr="A drawing of a devi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882642" name="Рисунок 1" descr="A drawing of a device&#10;&#10;Description automatically generated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77D3B3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1. Переключатель реверса</w:t>
            </w:r>
          </w:p>
          <w:p w14:paraId="4A55F3F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2. Против часовой стрелки</w:t>
            </w:r>
          </w:p>
          <w:p w14:paraId="5E7E1B8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3. По часовой стрелке</w:t>
            </w:r>
          </w:p>
        </w:tc>
      </w:tr>
    </w:tbl>
    <w:p w14:paraId="57976522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660F9EC5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* ОСТОРОЖНО: перед работой обязательно проверяйте направление вращения. Переключайте направление вращения только после полной остановки инструмента. Изменение направления вращения во время работы может привести к повреждению инструмента. Если инструмент не используется, передвиньте переключатель реверса в центральное положение (положение блокировки). Не включайте инструмент, когда переключатель реверса находится в центральном положении.</w:t>
      </w:r>
    </w:p>
    <w:p w14:paraId="004AC81B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4FEB73CC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Установка и снятие оснастки</w:t>
      </w:r>
    </w:p>
    <w:p w14:paraId="16C63799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В настоящем руководстве под оснасткой понимаются сменные торцевые головки.</w:t>
      </w:r>
    </w:p>
    <w:p w14:paraId="4D4FAC51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lastRenderedPageBreak/>
        <w:t>Осторожно: перед установкой или снятием оснастки передвиньте переключатель реверса в центральное положение и извлеките аккумуляторный блок. Не включайте инструмент.</w:t>
      </w:r>
    </w:p>
    <w:p w14:paraId="04928110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036DE9EE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Установка оснастки</w:t>
      </w:r>
    </w:p>
    <w:p w14:paraId="2AB3FBE5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Вставьте головку в патрон до упора. Проверьте плотность установки головки. Вставьте штифт и наденьте резиновое кольцо, чтобы защитить головку от выпадения.</w:t>
      </w:r>
    </w:p>
    <w:p w14:paraId="55D34F04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1754"/>
      </w:tblGrid>
      <w:tr w:rsidR="00AC3B0E" w:rsidRPr="00AC3B0E" w14:paraId="2EDBC32A" w14:textId="77777777" w:rsidTr="00BF6941">
        <w:trPr>
          <w:trHeight w:val="71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68B299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4AD8D425" wp14:editId="7B4F6D2C">
                      <wp:simplePos x="0" y="0"/>
                      <wp:positionH relativeFrom="column">
                        <wp:posOffset>30146</wp:posOffset>
                      </wp:positionH>
                      <wp:positionV relativeFrom="paragraph">
                        <wp:posOffset>34207</wp:posOffset>
                      </wp:positionV>
                      <wp:extent cx="287708" cy="113944"/>
                      <wp:effectExtent l="0" t="0" r="17145" b="19685"/>
                      <wp:wrapNone/>
                      <wp:docPr id="17464273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09D31D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F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8D425" id="_x0000_s1031" type="#_x0000_t202" style="position:absolute;margin-left:2.35pt;margin-top:2.7pt;width:22.65pt;height:8.9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" fillcolor="black [3213]" strokecolor="black [3213]">
                      <v:textbox inset="0,0,0,0">
                        <w:txbxContent>
                          <w:p w14:paraId="3B09D31D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311C3A1B" wp14:editId="22EDE0DF">
                  <wp:extent cx="1562100" cy="1133475"/>
                  <wp:effectExtent l="0" t="0" r="0" b="9525"/>
                  <wp:docPr id="513720738" name="Рисунок 1" descr="A diagram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720738" name="Рисунок 1" descr="A diagram of a machine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3C7573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Штифт</w:t>
            </w:r>
          </w:p>
          <w:p w14:paraId="516A2FF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2. Резиновое кольцо</w:t>
            </w:r>
          </w:p>
          <w:p w14:paraId="71BE5BFC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3. Головка</w:t>
            </w:r>
          </w:p>
        </w:tc>
      </w:tr>
    </w:tbl>
    <w:p w14:paraId="3FDAFC66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4F119C3C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• Снятие оснастки</w:t>
      </w:r>
    </w:p>
    <w:p w14:paraId="71A39910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Снимите резиновое кольцо, выньте штифт и потяните головку в направлении, показанном стрелкой.</w:t>
      </w:r>
    </w:p>
    <w:p w14:paraId="2C33F0E7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Осторожно: незамедлительно замените поврежденный или изношенный штифт.</w:t>
      </w:r>
    </w:p>
    <w:p w14:paraId="5FAD8B95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996"/>
      </w:tblGrid>
      <w:tr w:rsidR="00AC3B0E" w:rsidRPr="00AC3B0E" w14:paraId="689CFF56" w14:textId="77777777" w:rsidTr="00BF6941">
        <w:trPr>
          <w:trHeight w:val="47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1FD0BFC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1AD8944B" wp14:editId="01BDCD74">
                      <wp:simplePos x="0" y="0"/>
                      <wp:positionH relativeFrom="column">
                        <wp:posOffset>27617</wp:posOffset>
                      </wp:positionH>
                      <wp:positionV relativeFrom="paragraph">
                        <wp:posOffset>37154</wp:posOffset>
                      </wp:positionV>
                      <wp:extent cx="287708" cy="113944"/>
                      <wp:effectExtent l="0" t="0" r="17145" b="19685"/>
                      <wp:wrapNone/>
                      <wp:docPr id="59825924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FF4DC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8944B" id="_x0000_s1032" type="#_x0000_t202" style="position:absolute;margin-left:2.15pt;margin-top:2.95pt;width:22.65pt;height:8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" fillcolor="black [3213]" strokecolor="black [3213]">
                      <v:textbox inset="0,0,0,0">
                        <w:txbxContent>
                          <w:p w14:paraId="080FF4DC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697F8433" wp14:editId="5BFF870C">
                  <wp:extent cx="1600200" cy="1152525"/>
                  <wp:effectExtent l="0" t="0" r="0" b="9525"/>
                  <wp:docPr id="83227573" name="Рисунок 1" descr="A diagram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27573" name="Рисунок 1" descr="A diagram of a machine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659F74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Патрон</w:t>
            </w:r>
          </w:p>
          <w:p w14:paraId="6471462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2. Головка</w:t>
            </w:r>
          </w:p>
        </w:tc>
      </w:tr>
    </w:tbl>
    <w:p w14:paraId="69FC76C8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1565D01E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Затягивание и ослабление болтов/гаек</w:t>
      </w:r>
    </w:p>
    <w:p w14:paraId="7DEDD33B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• Затягивание болтов/гаек</w:t>
      </w:r>
    </w:p>
    <w:p w14:paraId="27CD7173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  <w:r w:rsidRPr="00AC3B0E">
        <w:rPr>
          <w:rFonts w:ascii="Arial" w:hAnsi="Arial" w:cs="Arial"/>
          <w:sz w:val="16"/>
          <w:szCs w:val="16"/>
          <w:lang w:val="ru-RU"/>
        </w:rPr>
        <w:t xml:space="preserve">Вставьте головку инструмента в головку болта и нажмите. Включите инструмент и постепенно увеличивайте скорость. </w:t>
      </w:r>
      <w:r w:rsidRPr="00AC3B0E">
        <w:rPr>
          <w:rFonts w:ascii="Arial" w:hAnsi="Arial" w:cs="Arial"/>
          <w:sz w:val="16"/>
          <w:szCs w:val="16"/>
        </w:rPr>
        <w:t>После полного затягивания болта выключите инструмент.</w:t>
      </w:r>
    </w:p>
    <w:p w14:paraId="0F861BBA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996"/>
      </w:tblGrid>
      <w:tr w:rsidR="00AC3B0E" w:rsidRPr="00AC3B0E" w14:paraId="55B6BDBE" w14:textId="77777777" w:rsidTr="00BF6941">
        <w:trPr>
          <w:trHeight w:val="47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6E264F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74ECC520" wp14:editId="3A5360CD">
                      <wp:simplePos x="0" y="0"/>
                      <wp:positionH relativeFrom="column">
                        <wp:posOffset>43300</wp:posOffset>
                      </wp:positionH>
                      <wp:positionV relativeFrom="paragraph">
                        <wp:posOffset>38205</wp:posOffset>
                      </wp:positionV>
                      <wp:extent cx="287708" cy="113944"/>
                      <wp:effectExtent l="0" t="0" r="17145" b="19685"/>
                      <wp:wrapNone/>
                      <wp:docPr id="17968852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AB1E9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CC520" id="_x0000_s1033" type="#_x0000_t202" style="position:absolute;margin-left:3.4pt;margin-top:3pt;width:22.65pt;height:8.9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" fillcolor="black [3213]" strokecolor="black [3213]">
                      <v:textbox inset="0,0,0,0">
                        <w:txbxContent>
                          <w:p w14:paraId="689AB1E9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2BB55BD6" wp14:editId="6790DF88">
                  <wp:extent cx="1600200" cy="1152525"/>
                  <wp:effectExtent l="0" t="0" r="0" b="9525"/>
                  <wp:docPr id="1857811804" name="Рисунок 1" descr="A drawing of a screw and bol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811804" name="Рисунок 1" descr="A drawing of a screw and bolt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64852F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Болт</w:t>
            </w:r>
          </w:p>
          <w:p w14:paraId="2FA4860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2. Головка</w:t>
            </w:r>
          </w:p>
        </w:tc>
      </w:tr>
    </w:tbl>
    <w:p w14:paraId="5E99FDE2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54ADBB77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ОСТОРОЖНО:</w:t>
      </w:r>
    </w:p>
    <w:p w14:paraId="27FDA171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устанавливайте болт в резьбовом отверстии как можно более вертикально.</w:t>
      </w:r>
    </w:p>
    <w:p w14:paraId="48274464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25779017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Ослабление болтов/гаек</w:t>
      </w:r>
    </w:p>
    <w:p w14:paraId="76DF7B13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  <w:r w:rsidRPr="00AC3B0E">
        <w:rPr>
          <w:rFonts w:ascii="Arial" w:hAnsi="Arial" w:cs="Arial"/>
          <w:sz w:val="16"/>
          <w:szCs w:val="16"/>
          <w:lang w:val="ru-RU"/>
        </w:rPr>
        <w:t xml:space="preserve">Вставьте головку инструмента в головку болта, включите инструмент и разгоните до полной скорости. </w:t>
      </w:r>
      <w:r w:rsidRPr="00AC3B0E">
        <w:rPr>
          <w:rFonts w:ascii="Arial" w:hAnsi="Arial" w:cs="Arial"/>
          <w:sz w:val="16"/>
          <w:szCs w:val="16"/>
        </w:rPr>
        <w:t>После полного ослабления болта медленно выключите инструмент.</w:t>
      </w:r>
    </w:p>
    <w:p w14:paraId="768174FF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996"/>
      </w:tblGrid>
      <w:tr w:rsidR="00AC3B0E" w:rsidRPr="00AC3B0E" w14:paraId="6AC72C89" w14:textId="77777777" w:rsidTr="00BF6941">
        <w:trPr>
          <w:trHeight w:val="47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5F72467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3BDC467D" wp14:editId="0C88FA56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41910</wp:posOffset>
                      </wp:positionV>
                      <wp:extent cx="287708" cy="113944"/>
                      <wp:effectExtent l="0" t="0" r="17145" b="19685"/>
                      <wp:wrapNone/>
                      <wp:docPr id="174695852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C9F27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C467D" id="_x0000_s1034" type="#_x0000_t202" style="position:absolute;margin-left:3.5pt;margin-top:3.3pt;width:22.65pt;height:8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" fillcolor="black [3213]" strokecolor="black [3213]">
                      <v:textbox inset="0,0,0,0">
                        <w:txbxContent>
                          <w:p w14:paraId="797C9F27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7DF86F4F" wp14:editId="3ED32123">
                  <wp:extent cx="1619250" cy="1152525"/>
                  <wp:effectExtent l="0" t="0" r="0" b="9525"/>
                  <wp:docPr id="918775547" name="Рисунок 1" descr="A drawing of a nut and bol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75547" name="Рисунок 1" descr="A drawing of a nut and bolt&#10;&#10;Description automatically generated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E05DF0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Болт</w:t>
            </w:r>
          </w:p>
          <w:p w14:paraId="0249F84C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2. Головка</w:t>
            </w:r>
          </w:p>
        </w:tc>
      </w:tr>
    </w:tbl>
    <w:p w14:paraId="7604750F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240BC9F2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ОСТОРОЖНО:</w:t>
      </w:r>
    </w:p>
    <w:p w14:paraId="734F0860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при ослаблении болта переключатель реверса должен стоять в направлении вращения против часовой стрелки.</w:t>
      </w:r>
    </w:p>
    <w:p w14:paraId="3A01454F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5DCCBA0B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Регулировка крутящего момента</w:t>
      </w:r>
    </w:p>
    <w:p w14:paraId="120A29BE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Инструмент оснащен 4 передачами для регулировки крутящего момента. На панели управления крутящим моментом находится переключатель, с помощью которого можно выбрать подходящий для условий работы режим (максимальное, высокое, среднее и низкое усилие).</w:t>
      </w:r>
    </w:p>
    <w:p w14:paraId="2AF00729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В режиме максимального усилия нажмите и удерживайте выключатель — инструмент будет работать с частотой вращения 2200 об/мин и крутящим моментом до 698</w:t>
      </w:r>
      <w:r w:rsidRPr="00AC3B0E">
        <w:rPr>
          <w:rFonts w:ascii="Arial" w:hAnsi="Arial" w:cs="Arial"/>
          <w:sz w:val="16"/>
          <w:szCs w:val="16"/>
        </w:rPr>
        <w:t> </w:t>
      </w:r>
      <w:r w:rsidRPr="00AC3B0E">
        <w:rPr>
          <w:rFonts w:ascii="Arial" w:hAnsi="Arial" w:cs="Arial"/>
          <w:sz w:val="16"/>
          <w:szCs w:val="16"/>
          <w:lang w:val="ru-RU"/>
        </w:rPr>
        <w:t>Н·м.</w:t>
      </w:r>
    </w:p>
    <w:p w14:paraId="554F7F05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ОСТОРОЖНО: используйте режимы в соответствии с условиями работы.</w:t>
      </w:r>
    </w:p>
    <w:p w14:paraId="65C8B576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228"/>
      </w:tblGrid>
      <w:tr w:rsidR="00AC3B0E" w:rsidRPr="00AC3B0E" w14:paraId="4856176A" w14:textId="77777777" w:rsidTr="00BF6941">
        <w:tc>
          <w:tcPr>
            <w:tcW w:w="0" w:type="auto"/>
            <w:tcMar>
              <w:left w:w="0" w:type="dxa"/>
              <w:right w:w="0" w:type="dxa"/>
            </w:tcMar>
          </w:tcPr>
          <w:p w14:paraId="5FE6571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4AB03DF" wp14:editId="6FC058C7">
                      <wp:simplePos x="0" y="0"/>
                      <wp:positionH relativeFrom="column">
                        <wp:posOffset>44521</wp:posOffset>
                      </wp:positionH>
                      <wp:positionV relativeFrom="paragraph">
                        <wp:posOffset>47147</wp:posOffset>
                      </wp:positionV>
                      <wp:extent cx="287708" cy="113944"/>
                      <wp:effectExtent l="0" t="0" r="17145" b="19685"/>
                      <wp:wrapNone/>
                      <wp:docPr id="53128372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84343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J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B03DF" id="_x0000_s1035" type="#_x0000_t202" style="position:absolute;margin-left:3.5pt;margin-top:3.7pt;width:22.65pt;height:8.9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" fillcolor="black [3213]" strokecolor="black [3213]">
                      <v:textbox inset="0,0,0,0">
                        <w:txbxContent>
                          <w:p w14:paraId="41B84343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11AB12B" wp14:editId="380BA799">
                  <wp:extent cx="1590675" cy="1152525"/>
                  <wp:effectExtent l="0" t="0" r="9525" b="9525"/>
                  <wp:docPr id="1633169091" name="Рисунок 1" descr="A black and white drawing of a 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169091" name="Рисунок 1" descr="A black and white drawing of a tool&#10;&#10;Description automatically generated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2A8FF4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Панель настройки крутящего момента</w:t>
            </w:r>
          </w:p>
        </w:tc>
      </w:tr>
    </w:tbl>
    <w:p w14:paraId="29CD286F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3E94E585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</w:rPr>
      </w:pPr>
      <w:r w:rsidRPr="00AC3B0E">
        <w:rPr>
          <w:rFonts w:ascii="Arial" w:hAnsi="Arial" w:cs="Arial"/>
          <w:b/>
          <w:sz w:val="16"/>
          <w:szCs w:val="16"/>
        </w:rPr>
        <w:t>• Рабочее освещение</w:t>
      </w:r>
    </w:p>
    <w:p w14:paraId="7135E5D2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При нажатии на выключатель загорается светодиодная лампа, позволяющая хорошо видеть рабочее место при недостаточном освещении.</w:t>
      </w:r>
    </w:p>
    <w:p w14:paraId="3BBEA692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907"/>
      </w:tblGrid>
      <w:tr w:rsidR="00AC3B0E" w:rsidRPr="00AC3B0E" w14:paraId="0F8AC328" w14:textId="77777777" w:rsidTr="00BF6941">
        <w:tc>
          <w:tcPr>
            <w:tcW w:w="0" w:type="auto"/>
            <w:tcMar>
              <w:left w:w="0" w:type="dxa"/>
              <w:right w:w="0" w:type="dxa"/>
            </w:tcMar>
          </w:tcPr>
          <w:p w14:paraId="1C08FD7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32295E6B" wp14:editId="7817ED6F">
                      <wp:simplePos x="0" y="0"/>
                      <wp:positionH relativeFrom="column">
                        <wp:posOffset>42621</wp:posOffset>
                      </wp:positionH>
                      <wp:positionV relativeFrom="paragraph">
                        <wp:posOffset>31083</wp:posOffset>
                      </wp:positionV>
                      <wp:extent cx="287708" cy="113944"/>
                      <wp:effectExtent l="0" t="0" r="17145" b="19685"/>
                      <wp:wrapNone/>
                      <wp:docPr id="12253344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08" cy="113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6C2EC" w14:textId="77777777" w:rsidR="00AC3B0E" w:rsidRPr="00050052" w:rsidRDefault="00AC3B0E" w:rsidP="00AC3B0E">
                                  <w:pPr>
                                    <w:jc w:val="center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Рис. 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95E6B" id="_x0000_s1036" type="#_x0000_t202" style="position:absolute;margin-left:3.35pt;margin-top:2.45pt;width:22.65pt;height:8.9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" fillcolor="black [3213]" strokecolor="black [3213]">
                      <v:textbox inset="0,0,0,0">
                        <w:txbxContent>
                          <w:p w14:paraId="7896C2EC" w14:textId="77777777" w:rsidR="00AC3B0E" w:rsidRPr="00050052" w:rsidRDefault="00AC3B0E" w:rsidP="00AC3B0E">
                            <w:pPr>
                              <w:jc w:val="center"/>
                              <w:rPr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sz w:val="10"/>
                              </w:rPr>
                              <w:t>Рис.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3B0E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8FCAEDD" wp14:editId="20CD31B9">
                  <wp:extent cx="1600200" cy="1162050"/>
                  <wp:effectExtent l="0" t="0" r="0" b="0"/>
                  <wp:docPr id="204008699" name="Рисунок 1" descr="A drawing of a d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08699" name="Рисунок 1" descr="A drawing of a drill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FF18512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1. Рабочее освещение</w:t>
            </w:r>
          </w:p>
        </w:tc>
      </w:tr>
    </w:tbl>
    <w:p w14:paraId="596D912C" w14:textId="3D592377" w:rsidR="00300855" w:rsidRDefault="00300855" w:rsidP="00AC3B0E">
      <w:pPr>
        <w:rPr>
          <w:rFonts w:ascii="Arial" w:hAnsi="Arial" w:cs="Arial"/>
          <w:sz w:val="16"/>
          <w:szCs w:val="16"/>
        </w:rPr>
      </w:pPr>
    </w:p>
    <w:p w14:paraId="1FB26A0B" w14:textId="77777777" w:rsidR="00300855" w:rsidRDefault="00300855">
      <w:pPr>
        <w:widowControl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4BC0D5C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2174AF87" w14:textId="25594CE9" w:rsidR="00AC3B0E" w:rsidRPr="00AC3B0E" w:rsidRDefault="00300855" w:rsidP="00AC3B0E">
      <w:pPr>
        <w:rPr>
          <w:rFonts w:ascii="Arial" w:hAnsi="Arial" w:cs="Arial"/>
          <w:b/>
          <w:bCs/>
          <w:sz w:val="16"/>
          <w:szCs w:val="16"/>
        </w:rPr>
      </w:pPr>
      <w:r w:rsidRPr="00170CE0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 xml:space="preserve">ТЕХНИЧЕСКОЕ ОБСЛУЖИВАНИЕ </w:t>
      </w:r>
      <w:r w:rsidR="00AC3B0E" w:rsidRPr="00AC3B0E">
        <w:rPr>
          <w:rFonts w:ascii="Arial" w:hAnsi="Arial" w:cs="Arial"/>
          <w:b/>
          <w:sz w:val="16"/>
          <w:szCs w:val="16"/>
        </w:rPr>
        <w:t>• Вентиляционные отверстия</w:t>
      </w:r>
    </w:p>
    <w:p w14:paraId="147E9EBE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Вентиляционные отверстия инструмента должны быть чистыми. Регулярно очищайте их и незамедлительно устраняйте засоры.</w:t>
      </w:r>
    </w:p>
    <w:p w14:paraId="589CAA8D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Крепежный винт</w:t>
      </w:r>
    </w:p>
    <w:p w14:paraId="0D47C0A9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Обязательно проверяйте плотность затяжки крепежного винта. Ослабленные винты незамедлительно затягивайте во избежание несчастного случая.</w:t>
      </w:r>
    </w:p>
    <w:p w14:paraId="14B6DA48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Очистка</w:t>
      </w:r>
    </w:p>
    <w:p w14:paraId="45E0A930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Не используйте для очистки инструмента жидкость, например воду или химическое чистящее средство. Протирайте инструмент сухой тканью.</w:t>
      </w:r>
    </w:p>
    <w:p w14:paraId="56C776A5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Смазка</w:t>
      </w:r>
    </w:p>
    <w:p w14:paraId="3D1F7A79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Для замедления износа и повышения производительности инструмента смазывайте внутренний корпус редуктора и шпиндель. Кроме того, можно обратиться в пункт профессионального технического обслуживания.</w:t>
      </w:r>
    </w:p>
    <w:p w14:paraId="7BAA4853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Очистка зарядного устройства</w:t>
      </w:r>
    </w:p>
    <w:p w14:paraId="4EA58639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Перед очисткой отключите зарядное устройство от сети и извлеките аккумулятор. С помощью сухой ткани очистите зарядное устройство от грязи и смазки. Не используйте воду или моющее средство.</w:t>
      </w:r>
    </w:p>
    <w:p w14:paraId="3F1B0C1A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Осторожно: перед выполнением работ по техническому обслуживанию или ремонту инструмента обязательно снимайте аккумуляторный блок.</w:t>
      </w:r>
    </w:p>
    <w:p w14:paraId="0BAC21A8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75F306E5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Проверка</w:t>
      </w:r>
    </w:p>
    <w:p w14:paraId="075C6D44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При выдаче и возврате, а также перед использованием необходимо выполнять проверку инструмента. Плановая проверка инструмента должна проводиться назначенным контролером не реже одного раза в год. В жарком и влажном климате с частыми перепадами температур или при эксплуатации в суровых условиях необходимо проводить проверку чаще. Проверку следует проводить до наступления дождливого сезона.</w:t>
      </w:r>
    </w:p>
    <w:p w14:paraId="7FD876BB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После плановой проверки на инструмент наклеивается этикетка «Проверено». Этикетка должна быть разборчивой, чистой и содержать как минимум следующую информацию: номер инструмента, наименование или обозначение отдела контроля, имя или обозначение контролера, дата проверки.</w:t>
      </w:r>
    </w:p>
    <w:p w14:paraId="2E4FEA82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4AE43965" w14:textId="77777777" w:rsidR="00AC3B0E" w:rsidRPr="00AC3B0E" w:rsidRDefault="00AC3B0E" w:rsidP="00AC3B0E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AC3B0E">
        <w:rPr>
          <w:rFonts w:ascii="Arial" w:hAnsi="Arial" w:cs="Arial"/>
          <w:b/>
          <w:sz w:val="16"/>
          <w:szCs w:val="16"/>
          <w:lang w:val="ru-RU"/>
        </w:rPr>
        <w:t>• Техническое обслуживание</w:t>
      </w:r>
    </w:p>
    <w:p w14:paraId="307AAC10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При обслуживании или переноске электроинструмента, а также замене оснастки обязательно устанавливайте переключатель реверса в центральное положение.</w:t>
      </w:r>
    </w:p>
    <w:p w14:paraId="6D27A984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Техническое обслуживание инструмента должно выполняться техническим отделом, одобренным производителем. Запрещается изменять исходные параметры инструмента по своему усмотрению и использовать аналоги с худшими характеристиками, а также части и компоненты, не соответствующие исходным техническим характеристикам.</w:t>
      </w:r>
    </w:p>
    <w:p w14:paraId="4A8C79F1" w14:textId="77777777" w:rsidR="008E482B" w:rsidRDefault="008E482B" w:rsidP="008E482B">
      <w:pPr>
        <w:rPr>
          <w:rFonts w:ascii="Arial" w:hAnsi="Arial" w:cs="Arial"/>
          <w:sz w:val="16"/>
          <w:szCs w:val="16"/>
          <w:lang w:val="ru-RU"/>
        </w:rPr>
      </w:pPr>
    </w:p>
    <w:p w14:paraId="446BC389" w14:textId="46EE99BB" w:rsidR="008E482B" w:rsidRPr="008E482B" w:rsidRDefault="008E482B" w:rsidP="008E482B">
      <w:pPr>
        <w:rPr>
          <w:rFonts w:ascii="Arial" w:hAnsi="Arial" w:cs="Arial"/>
          <w:b/>
          <w:bCs/>
          <w:sz w:val="16"/>
          <w:szCs w:val="16"/>
          <w:lang w:val="ru-RU"/>
        </w:rPr>
      </w:pPr>
      <w:r w:rsidRPr="008E482B">
        <w:rPr>
          <w:rFonts w:ascii="Arial" w:hAnsi="Arial" w:cs="Arial"/>
          <w:b/>
          <w:bCs/>
          <w:sz w:val="16"/>
          <w:szCs w:val="16"/>
          <w:lang w:val="ru-RU"/>
        </w:rPr>
        <w:t>Для аккумуляторных инструментов:</w:t>
      </w:r>
    </w:p>
    <w:p w14:paraId="75393383" w14:textId="77777777" w:rsidR="008E482B" w:rsidRPr="00AC3B0E" w:rsidRDefault="008E482B" w:rsidP="008E482B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Температура окружающей среды при эксплуатации и хранении: от 0 до 45</w:t>
      </w:r>
      <w:r w:rsidRPr="00AC3B0E">
        <w:rPr>
          <w:rFonts w:ascii="Arial" w:hAnsi="Arial" w:cs="Arial"/>
          <w:sz w:val="16"/>
          <w:szCs w:val="16"/>
        </w:rPr>
        <w:t> </w:t>
      </w:r>
      <w:r w:rsidRPr="00AC3B0E">
        <w:rPr>
          <w:rFonts w:ascii="Arial" w:hAnsi="Arial" w:cs="Arial"/>
          <w:sz w:val="16"/>
          <w:szCs w:val="16"/>
          <w:lang w:val="ru-RU"/>
        </w:rPr>
        <w:t>°</w:t>
      </w:r>
      <w:r w:rsidRPr="00AC3B0E">
        <w:rPr>
          <w:rFonts w:ascii="Arial" w:hAnsi="Arial" w:cs="Arial"/>
          <w:sz w:val="16"/>
          <w:szCs w:val="16"/>
        </w:rPr>
        <w:t>C</w:t>
      </w:r>
    </w:p>
    <w:p w14:paraId="2E7A1324" w14:textId="77777777" w:rsidR="008E482B" w:rsidRPr="00AC3B0E" w:rsidRDefault="008E482B" w:rsidP="008E482B">
      <w:pPr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t>Рекомендованная температура окружающей среды во время зарядки: от 5 до 40</w:t>
      </w:r>
      <w:r w:rsidRPr="00AC3B0E">
        <w:rPr>
          <w:rFonts w:ascii="Arial" w:hAnsi="Arial" w:cs="Arial"/>
          <w:sz w:val="16"/>
          <w:szCs w:val="16"/>
        </w:rPr>
        <w:t> </w:t>
      </w:r>
      <w:r w:rsidRPr="00AC3B0E">
        <w:rPr>
          <w:rFonts w:ascii="Arial" w:hAnsi="Arial" w:cs="Arial"/>
          <w:sz w:val="16"/>
          <w:szCs w:val="16"/>
          <w:lang w:val="ru-RU"/>
        </w:rPr>
        <w:t>°</w:t>
      </w:r>
      <w:r w:rsidRPr="00AC3B0E">
        <w:rPr>
          <w:rFonts w:ascii="Arial" w:hAnsi="Arial" w:cs="Arial"/>
          <w:sz w:val="16"/>
          <w:szCs w:val="16"/>
        </w:rPr>
        <w:t>C</w:t>
      </w:r>
    </w:p>
    <w:p w14:paraId="1C3D0AF2" w14:textId="77777777" w:rsidR="008E482B" w:rsidRPr="00AC3B0E" w:rsidRDefault="008E482B" w:rsidP="008E482B">
      <w:pPr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1"/>
        <w:gridCol w:w="1535"/>
        <w:gridCol w:w="1862"/>
      </w:tblGrid>
      <w:tr w:rsidR="008E482B" w:rsidRPr="00AC3B0E" w14:paraId="3135D3A9" w14:textId="77777777" w:rsidTr="00BF6941">
        <w:tc>
          <w:tcPr>
            <w:tcW w:w="3398" w:type="dxa"/>
            <w:vAlign w:val="center"/>
          </w:tcPr>
          <w:p w14:paraId="6CD9A899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398" w:type="dxa"/>
            <w:vAlign w:val="center"/>
          </w:tcPr>
          <w:p w14:paraId="7525E8BE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Зарядное устройство</w:t>
            </w:r>
          </w:p>
        </w:tc>
        <w:tc>
          <w:tcPr>
            <w:tcW w:w="3398" w:type="dxa"/>
            <w:vAlign w:val="center"/>
          </w:tcPr>
          <w:p w14:paraId="4A5EC845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Аккумуляторный блок</w:t>
            </w:r>
          </w:p>
        </w:tc>
      </w:tr>
      <w:tr w:rsidR="008E482B" w:rsidRPr="00AC3B0E" w14:paraId="7897B838" w14:textId="77777777" w:rsidTr="00BF6941">
        <w:tc>
          <w:tcPr>
            <w:tcW w:w="3398" w:type="dxa"/>
            <w:vMerge w:val="restart"/>
            <w:vAlign w:val="center"/>
          </w:tcPr>
          <w:p w14:paraId="7905D701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3398" w:type="dxa"/>
            <w:vMerge w:val="restart"/>
            <w:vAlign w:val="center"/>
          </w:tcPr>
          <w:p w14:paraId="70162EAE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FFCL20-02</w:t>
            </w:r>
          </w:p>
        </w:tc>
        <w:tc>
          <w:tcPr>
            <w:tcW w:w="3398" w:type="dxa"/>
            <w:vAlign w:val="center"/>
          </w:tcPr>
          <w:p w14:paraId="1E09CA04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FFBL2040</w:t>
            </w:r>
          </w:p>
        </w:tc>
      </w:tr>
      <w:tr w:rsidR="008E482B" w:rsidRPr="00AC3B0E" w14:paraId="52C3E669" w14:textId="77777777" w:rsidTr="00BF6941">
        <w:trPr>
          <w:trHeight w:val="293"/>
        </w:trPr>
        <w:tc>
          <w:tcPr>
            <w:tcW w:w="3398" w:type="dxa"/>
            <w:vMerge/>
            <w:vAlign w:val="center"/>
          </w:tcPr>
          <w:p w14:paraId="6F832218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vMerge/>
            <w:vAlign w:val="center"/>
          </w:tcPr>
          <w:p w14:paraId="14BFE656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vMerge w:val="restart"/>
            <w:vAlign w:val="center"/>
          </w:tcPr>
          <w:p w14:paraId="20F42F36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FFBL2050</w:t>
            </w:r>
          </w:p>
        </w:tc>
      </w:tr>
      <w:tr w:rsidR="008E482B" w:rsidRPr="00AC3B0E" w14:paraId="6F55AA3F" w14:textId="77777777" w:rsidTr="00BF6941">
        <w:trPr>
          <w:trHeight w:val="293"/>
        </w:trPr>
        <w:tc>
          <w:tcPr>
            <w:tcW w:w="3398" w:type="dxa"/>
            <w:vMerge/>
            <w:vAlign w:val="center"/>
          </w:tcPr>
          <w:p w14:paraId="406B2209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vMerge w:val="restart"/>
            <w:vAlign w:val="center"/>
          </w:tcPr>
          <w:p w14:paraId="69058F94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FFCL20-04</w:t>
            </w:r>
          </w:p>
        </w:tc>
        <w:tc>
          <w:tcPr>
            <w:tcW w:w="3398" w:type="dxa"/>
            <w:vMerge/>
            <w:vAlign w:val="center"/>
          </w:tcPr>
          <w:p w14:paraId="15621894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482B" w:rsidRPr="00AC3B0E" w14:paraId="5B83BEF7" w14:textId="77777777" w:rsidTr="00BF6941">
        <w:tc>
          <w:tcPr>
            <w:tcW w:w="3398" w:type="dxa"/>
            <w:vMerge/>
            <w:vAlign w:val="center"/>
          </w:tcPr>
          <w:p w14:paraId="447133D7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vMerge/>
            <w:vAlign w:val="center"/>
          </w:tcPr>
          <w:p w14:paraId="45DE89CF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vAlign w:val="center"/>
          </w:tcPr>
          <w:p w14:paraId="0559A7B7" w14:textId="77777777" w:rsidR="008E482B" w:rsidRPr="00AC3B0E" w:rsidRDefault="008E482B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FFBL2060</w:t>
            </w:r>
          </w:p>
        </w:tc>
      </w:tr>
    </w:tbl>
    <w:p w14:paraId="6841FF5E" w14:textId="77777777" w:rsidR="008E482B" w:rsidRPr="00AC3B0E" w:rsidRDefault="008E482B" w:rsidP="008E482B">
      <w:pPr>
        <w:rPr>
          <w:rFonts w:ascii="Arial" w:hAnsi="Arial" w:cs="Arial"/>
          <w:sz w:val="16"/>
          <w:szCs w:val="16"/>
        </w:rPr>
      </w:pPr>
    </w:p>
    <w:p w14:paraId="259F26A3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659A1474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630F8CCA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  <w:sectPr w:rsidR="00AC3B0E" w:rsidRPr="00AC3B0E" w:rsidSect="00AC3B0E"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66991BBD" w14:textId="1A9AEB5C" w:rsidR="00AC3B0E" w:rsidRPr="00AC3B0E" w:rsidRDefault="00AC3B0E" w:rsidP="00AC3B0E">
      <w:pPr>
        <w:spacing w:after="160" w:line="259" w:lineRule="auto"/>
        <w:rPr>
          <w:rFonts w:ascii="Arial" w:hAnsi="Arial" w:cs="Arial"/>
          <w:sz w:val="16"/>
          <w:szCs w:val="16"/>
          <w:lang w:val="ru-RU"/>
        </w:rPr>
      </w:pPr>
    </w:p>
    <w:p w14:paraId="3233FFDF" w14:textId="77777777" w:rsidR="00300855" w:rsidRDefault="00300855" w:rsidP="00300855">
      <w:pPr>
        <w:jc w:val="both"/>
        <w:rPr>
          <w:rFonts w:ascii="Arial" w:hAnsi="Arial" w:cs="Arial"/>
          <w:b/>
          <w:bCs/>
          <w:sz w:val="26"/>
          <w:szCs w:val="26"/>
          <w:lang w:val="ru"/>
        </w:rPr>
      </w:pPr>
      <w:bookmarkStart w:id="0" w:name="bookmark44"/>
      <w:r w:rsidRPr="00401138">
        <w:rPr>
          <w:rFonts w:ascii="Arial" w:hAnsi="Arial" w:cs="Arial"/>
          <w:b/>
          <w:bCs/>
          <w:sz w:val="26"/>
          <w:szCs w:val="26"/>
          <w:lang w:val="ru"/>
        </w:rPr>
        <w:t>УСТРАНЕНИЕ НЕИСПРАВНОСТЕЙ</w:t>
      </w:r>
      <w:bookmarkEnd w:id="0"/>
    </w:p>
    <w:p w14:paraId="66A4EB92" w14:textId="77777777" w:rsidR="00300855" w:rsidRPr="00401138" w:rsidRDefault="00300855" w:rsidP="00300855">
      <w:pPr>
        <w:jc w:val="both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AC3B0E" w:rsidRPr="00AC3B0E" w14:paraId="2895D22C" w14:textId="77777777" w:rsidTr="008E482B">
        <w:tc>
          <w:tcPr>
            <w:tcW w:w="3398" w:type="dxa"/>
          </w:tcPr>
          <w:p w14:paraId="5551662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Неисправность</w:t>
            </w:r>
          </w:p>
        </w:tc>
        <w:tc>
          <w:tcPr>
            <w:tcW w:w="3398" w:type="dxa"/>
          </w:tcPr>
          <w:p w14:paraId="2EC9A3B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Причина</w:t>
            </w:r>
          </w:p>
        </w:tc>
        <w:tc>
          <w:tcPr>
            <w:tcW w:w="3398" w:type="dxa"/>
          </w:tcPr>
          <w:p w14:paraId="089A7561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Способ устранения</w:t>
            </w:r>
          </w:p>
        </w:tc>
      </w:tr>
      <w:tr w:rsidR="00AC3B0E" w:rsidRPr="00527671" w14:paraId="4DCE7DE9" w14:textId="77777777" w:rsidTr="008E482B">
        <w:tc>
          <w:tcPr>
            <w:tcW w:w="3398" w:type="dxa"/>
            <w:vMerge w:val="restart"/>
          </w:tcPr>
          <w:p w14:paraId="16ACA3D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Инструмент не работает, хотя аккумуляторный блок полностью заряжен и вставлен правильно.</w:t>
            </w:r>
          </w:p>
        </w:tc>
        <w:tc>
          <w:tcPr>
            <w:tcW w:w="3398" w:type="dxa"/>
          </w:tcPr>
          <w:p w14:paraId="781688B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Плохой контакт между аккумуляторным блоком и инструментом.</w:t>
            </w:r>
          </w:p>
        </w:tc>
        <w:tc>
          <w:tcPr>
            <w:tcW w:w="3398" w:type="dxa"/>
          </w:tcPr>
          <w:p w14:paraId="13876F8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Извлеките и снова поставьте аккумуляторный блок.</w:t>
            </w:r>
          </w:p>
        </w:tc>
      </w:tr>
      <w:tr w:rsidR="00AC3B0E" w:rsidRPr="00527671" w14:paraId="6B9A62B0" w14:textId="77777777" w:rsidTr="008E482B">
        <w:tc>
          <w:tcPr>
            <w:tcW w:w="3398" w:type="dxa"/>
            <w:vMerge/>
          </w:tcPr>
          <w:p w14:paraId="05C134C1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398" w:type="dxa"/>
          </w:tcPr>
          <w:p w14:paraId="6011932C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Части инструмента повреждены.</w:t>
            </w:r>
          </w:p>
        </w:tc>
        <w:tc>
          <w:tcPr>
            <w:tcW w:w="3398" w:type="dxa"/>
          </w:tcPr>
          <w:p w14:paraId="1D47EEA1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Направьте инструмент производителю или в пункт технического обслуживания для ремонта.</w:t>
            </w:r>
          </w:p>
        </w:tc>
      </w:tr>
      <w:tr w:rsidR="00AC3B0E" w:rsidRPr="00527671" w14:paraId="7AC2B21E" w14:textId="77777777" w:rsidTr="008E482B">
        <w:tc>
          <w:tcPr>
            <w:tcW w:w="3398" w:type="dxa"/>
            <w:vMerge w:val="restart"/>
          </w:tcPr>
          <w:p w14:paraId="1CC8EFB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Во время работы инструмент неожиданно остановился.</w:t>
            </w:r>
          </w:p>
        </w:tc>
        <w:tc>
          <w:tcPr>
            <w:tcW w:w="3398" w:type="dxa"/>
          </w:tcPr>
          <w:p w14:paraId="63A17AB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Аккумуляторный блок разрядился.</w:t>
            </w:r>
          </w:p>
        </w:tc>
        <w:tc>
          <w:tcPr>
            <w:tcW w:w="3398" w:type="dxa"/>
          </w:tcPr>
          <w:p w14:paraId="44EE085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Зарядите аккумуляторный блок или поставьте полностью заряженный аккумуляторный блок.</w:t>
            </w:r>
          </w:p>
        </w:tc>
      </w:tr>
      <w:tr w:rsidR="00AC3B0E" w:rsidRPr="00527671" w14:paraId="501AEA32" w14:textId="77777777" w:rsidTr="008E482B">
        <w:tc>
          <w:tcPr>
            <w:tcW w:w="3398" w:type="dxa"/>
            <w:vMerge/>
          </w:tcPr>
          <w:p w14:paraId="1A3811C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398" w:type="dxa"/>
          </w:tcPr>
          <w:p w14:paraId="740FA45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Сработала защита от перегрева или перегрузки.</w:t>
            </w:r>
          </w:p>
        </w:tc>
        <w:tc>
          <w:tcPr>
            <w:tcW w:w="3398" w:type="dxa"/>
          </w:tcPr>
          <w:p w14:paraId="1720604B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Дайте инструменту и аккумуляторному блоку остыть.</w:t>
            </w:r>
          </w:p>
        </w:tc>
      </w:tr>
      <w:tr w:rsidR="00AC3B0E" w:rsidRPr="00527671" w14:paraId="69712E30" w14:textId="77777777" w:rsidTr="008E482B">
        <w:tc>
          <w:tcPr>
            <w:tcW w:w="3398" w:type="dxa"/>
            <w:vMerge/>
          </w:tcPr>
          <w:p w14:paraId="33976EE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398" w:type="dxa"/>
          </w:tcPr>
          <w:p w14:paraId="5386A5F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Части инструмента повреждены.</w:t>
            </w:r>
          </w:p>
        </w:tc>
        <w:tc>
          <w:tcPr>
            <w:tcW w:w="3398" w:type="dxa"/>
          </w:tcPr>
          <w:p w14:paraId="6F995C2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Направьте инструмент производителю или в пункт технического обслуживания для ремонта.</w:t>
            </w:r>
          </w:p>
        </w:tc>
      </w:tr>
      <w:tr w:rsidR="00AC3B0E" w:rsidRPr="00AC3B0E" w14:paraId="4502A43D" w14:textId="77777777" w:rsidTr="008E482B">
        <w:tc>
          <w:tcPr>
            <w:tcW w:w="3398" w:type="dxa"/>
            <w:vMerge w:val="restart"/>
          </w:tcPr>
          <w:p w14:paraId="3605E88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Инструмент издает громкий шум или перегревается.</w:t>
            </w:r>
          </w:p>
        </w:tc>
        <w:tc>
          <w:tcPr>
            <w:tcW w:w="3398" w:type="dxa"/>
          </w:tcPr>
          <w:p w14:paraId="1BB6CEB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В редукторе не хватает смазки.</w:t>
            </w:r>
          </w:p>
        </w:tc>
        <w:tc>
          <w:tcPr>
            <w:tcW w:w="3398" w:type="dxa"/>
          </w:tcPr>
          <w:p w14:paraId="4F24775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Добавьте смазку.</w:t>
            </w:r>
          </w:p>
        </w:tc>
      </w:tr>
      <w:tr w:rsidR="00AC3B0E" w:rsidRPr="00AC3B0E" w14:paraId="35A3E4F0" w14:textId="77777777" w:rsidTr="008E482B">
        <w:tc>
          <w:tcPr>
            <w:tcW w:w="3398" w:type="dxa"/>
            <w:vMerge/>
          </w:tcPr>
          <w:p w14:paraId="1163800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</w:tcPr>
          <w:p w14:paraId="3132FAB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В инструмент попала пыль или железные опилки.</w:t>
            </w:r>
          </w:p>
        </w:tc>
        <w:tc>
          <w:tcPr>
            <w:tcW w:w="3398" w:type="dxa"/>
          </w:tcPr>
          <w:p w14:paraId="0BC8E91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Очистите инструмент.</w:t>
            </w:r>
          </w:p>
        </w:tc>
      </w:tr>
      <w:tr w:rsidR="00AC3B0E" w:rsidRPr="00527671" w14:paraId="227CC9AE" w14:textId="77777777" w:rsidTr="008E482B">
        <w:tc>
          <w:tcPr>
            <w:tcW w:w="3398" w:type="dxa"/>
            <w:vMerge/>
          </w:tcPr>
          <w:p w14:paraId="6B92982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</w:tcPr>
          <w:p w14:paraId="71E3657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Части инструмента повреждены.</w:t>
            </w:r>
          </w:p>
        </w:tc>
        <w:tc>
          <w:tcPr>
            <w:tcW w:w="3398" w:type="dxa"/>
          </w:tcPr>
          <w:p w14:paraId="3BB8255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Направьте инструмент производителю или в пункт технического обслуживания для ремонта.</w:t>
            </w:r>
          </w:p>
        </w:tc>
      </w:tr>
      <w:tr w:rsidR="00AC3B0E" w:rsidRPr="00AC3B0E" w14:paraId="394A0E64" w14:textId="77777777" w:rsidTr="008E482B">
        <w:tc>
          <w:tcPr>
            <w:tcW w:w="3398" w:type="dxa"/>
            <w:vMerge w:val="restart"/>
          </w:tcPr>
          <w:p w14:paraId="2851DA9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Головка легко выходит из патрона.</w:t>
            </w:r>
          </w:p>
        </w:tc>
        <w:tc>
          <w:tcPr>
            <w:tcW w:w="3398" w:type="dxa"/>
          </w:tcPr>
          <w:p w14:paraId="673BF6D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Головка изношена.</w:t>
            </w:r>
          </w:p>
        </w:tc>
        <w:tc>
          <w:tcPr>
            <w:tcW w:w="3398" w:type="dxa"/>
          </w:tcPr>
          <w:p w14:paraId="027ABA4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Замените головку.</w:t>
            </w:r>
          </w:p>
        </w:tc>
      </w:tr>
      <w:tr w:rsidR="00AC3B0E" w:rsidRPr="00527671" w14:paraId="06219AFA" w14:textId="77777777" w:rsidTr="008E482B">
        <w:tc>
          <w:tcPr>
            <w:tcW w:w="3398" w:type="dxa"/>
            <w:vMerge/>
          </w:tcPr>
          <w:p w14:paraId="6916D3D1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</w:tcPr>
          <w:p w14:paraId="2BC8E05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Стопорное кольцо патрона изношено.</w:t>
            </w:r>
          </w:p>
        </w:tc>
        <w:tc>
          <w:tcPr>
            <w:tcW w:w="3398" w:type="dxa"/>
          </w:tcPr>
          <w:p w14:paraId="5452C37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Направьте инструмент производителю или в пункт технического обслуживания для ремонта.</w:t>
            </w:r>
          </w:p>
        </w:tc>
      </w:tr>
    </w:tbl>
    <w:p w14:paraId="0C1AB70E" w14:textId="77777777" w:rsidR="008E482B" w:rsidRPr="00C9759D" w:rsidRDefault="008E482B" w:rsidP="008E482B">
      <w:pPr>
        <w:rPr>
          <w:rFonts w:ascii="Arial" w:hAnsi="Arial" w:cs="Arial"/>
          <w:sz w:val="16"/>
          <w:szCs w:val="16"/>
          <w:lang w:val="ru-RU"/>
        </w:rPr>
      </w:pPr>
    </w:p>
    <w:p w14:paraId="52432E21" w14:textId="77777777" w:rsidR="00AC3B0E" w:rsidRPr="00AC3B0E" w:rsidRDefault="00AC3B0E" w:rsidP="00AC3B0E">
      <w:pPr>
        <w:rPr>
          <w:rFonts w:ascii="Arial" w:hAnsi="Arial" w:cs="Arial"/>
          <w:sz w:val="16"/>
          <w:szCs w:val="16"/>
          <w:lang w:val="ru-RU"/>
        </w:rPr>
      </w:pPr>
    </w:p>
    <w:p w14:paraId="764D8280" w14:textId="77777777" w:rsidR="00AC3B0E" w:rsidRPr="00AC3B0E" w:rsidRDefault="00AC3B0E" w:rsidP="00AC3B0E">
      <w:pPr>
        <w:spacing w:after="160" w:line="259" w:lineRule="auto"/>
        <w:rPr>
          <w:rFonts w:ascii="Arial" w:hAnsi="Arial" w:cs="Arial"/>
          <w:sz w:val="16"/>
          <w:szCs w:val="16"/>
          <w:lang w:val="ru-RU"/>
        </w:rPr>
      </w:pPr>
      <w:r w:rsidRPr="00AC3B0E">
        <w:rPr>
          <w:rFonts w:ascii="Arial" w:hAnsi="Arial" w:cs="Arial"/>
          <w:sz w:val="16"/>
          <w:szCs w:val="16"/>
          <w:lang w:val="ru-RU"/>
        </w:rPr>
        <w:br w:type="page"/>
      </w:r>
    </w:p>
    <w:p w14:paraId="23E51427" w14:textId="0BC4CC03" w:rsidR="008E482B" w:rsidRPr="00401138" w:rsidRDefault="008E482B" w:rsidP="008E482B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lang w:val="ru"/>
        </w:rPr>
        <w:lastRenderedPageBreak/>
        <w:t>ПОДБОР НАСАДОК</w:t>
      </w:r>
    </w:p>
    <w:p w14:paraId="532EB96B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428C1670" w14:textId="52485244" w:rsidR="00AC3B0E" w:rsidRPr="00AC3B0E" w:rsidRDefault="008E482B" w:rsidP="00AC3B0E">
      <w:pPr>
        <w:jc w:val="center"/>
        <w:rPr>
          <w:rFonts w:ascii="Arial" w:hAnsi="Arial" w:cs="Arial"/>
          <w:sz w:val="16"/>
          <w:szCs w:val="16"/>
        </w:rPr>
      </w:pP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D5BF146" wp14:editId="21744CC2">
                <wp:simplePos x="0" y="0"/>
                <wp:positionH relativeFrom="column">
                  <wp:posOffset>2554605</wp:posOffset>
                </wp:positionH>
                <wp:positionV relativeFrom="paragraph">
                  <wp:posOffset>3511924</wp:posOffset>
                </wp:positionV>
                <wp:extent cx="495935" cy="123825"/>
                <wp:effectExtent l="0" t="0" r="0" b="9525"/>
                <wp:wrapNone/>
                <wp:docPr id="18651121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0B089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Головка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F146" id="_x0000_s1037" type="#_x0000_t202" style="position:absolute;left:0;text-align:left;margin-left:201.15pt;margin-top:276.55pt;width:39.05pt;height:9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" filled="f" stroked="f">
                <v:textbox inset="0,0,0,0">
                  <w:txbxContent>
                    <w:p w14:paraId="5010B089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Головка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8E72C08" wp14:editId="49A4DE3E">
                <wp:simplePos x="0" y="0"/>
                <wp:positionH relativeFrom="column">
                  <wp:posOffset>2452930</wp:posOffset>
                </wp:positionH>
                <wp:positionV relativeFrom="paragraph">
                  <wp:posOffset>4632698</wp:posOffset>
                </wp:positionV>
                <wp:extent cx="668916" cy="161365"/>
                <wp:effectExtent l="0" t="0" r="0" b="10160"/>
                <wp:wrapNone/>
                <wp:docPr id="10936134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16" cy="161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87DD0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Переходник для головки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72C08" id="_x0000_s1038" type="#_x0000_t202" style="position:absolute;left:0;text-align:left;margin-left:193.15pt;margin-top:364.8pt;width:52.65pt;height:12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" filled="f" stroked="f">
                <v:textbox inset="0,0,0,0">
                  <w:txbxContent>
                    <w:p w14:paraId="56687DD0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Переходник для головки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621E07" wp14:editId="35E5C291">
                <wp:simplePos x="0" y="0"/>
                <wp:positionH relativeFrom="column">
                  <wp:posOffset>2291528</wp:posOffset>
                </wp:positionH>
                <wp:positionV relativeFrom="paragraph">
                  <wp:posOffset>4237878</wp:posOffset>
                </wp:positionV>
                <wp:extent cx="1004047" cy="173318"/>
                <wp:effectExtent l="0" t="0" r="5715" b="0"/>
                <wp:wrapNone/>
                <wp:docPr id="3962786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047" cy="1733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F0FB8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Универсальная переходная втулка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21E07" id="_x0000_s1039" type="#_x0000_t202" style="position:absolute;left:0;text-align:left;margin-left:180.45pt;margin-top:333.7pt;width:79.05pt;height:13.6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" filled="f" stroked="f">
                <v:textbox inset="0,0,0,0">
                  <w:txbxContent>
                    <w:p w14:paraId="42CF0FB8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Универсальная переходная втулка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59219B6" wp14:editId="621920C2">
                <wp:simplePos x="0" y="0"/>
                <wp:positionH relativeFrom="column">
                  <wp:posOffset>2415615</wp:posOffset>
                </wp:positionH>
                <wp:positionV relativeFrom="paragraph">
                  <wp:posOffset>3889375</wp:posOffset>
                </wp:positionV>
                <wp:extent cx="764876" cy="123825"/>
                <wp:effectExtent l="0" t="0" r="0" b="9525"/>
                <wp:wrapNone/>
                <wp:docPr id="17739595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876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DCE2B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Переходник для головки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219B6" id="_x0000_s1040" type="#_x0000_t202" style="position:absolute;left:0;text-align:left;margin-left:190.2pt;margin-top:306.25pt;width:60.25pt;height: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" filled="f" stroked="f">
                <v:textbox inset="0,0,0,0">
                  <w:txbxContent>
                    <w:p w14:paraId="7BBDCE2B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Переходник для головки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B9D8B57" wp14:editId="45ACA49E">
                <wp:simplePos x="0" y="0"/>
                <wp:positionH relativeFrom="column">
                  <wp:posOffset>1937385</wp:posOffset>
                </wp:positionH>
                <wp:positionV relativeFrom="paragraph">
                  <wp:posOffset>2757805</wp:posOffset>
                </wp:positionV>
                <wp:extent cx="495935" cy="196215"/>
                <wp:effectExtent l="0" t="0" r="0" b="13335"/>
                <wp:wrapNone/>
                <wp:docPr id="17034259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" cy="196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532DB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Зажим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8B57" id="_x0000_s1041" type="#_x0000_t202" style="position:absolute;left:0;text-align:left;margin-left:152.55pt;margin-top:217.15pt;width:39.05pt;height:15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" filled="f" stroked="f">
                <v:textbox inset="0,0,0,0">
                  <w:txbxContent>
                    <w:p w14:paraId="417532DB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Зажим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8D7E2F2" wp14:editId="7EFB838A">
                <wp:simplePos x="0" y="0"/>
                <wp:positionH relativeFrom="column">
                  <wp:posOffset>1407683</wp:posOffset>
                </wp:positionH>
                <wp:positionV relativeFrom="paragraph">
                  <wp:posOffset>2667822</wp:posOffset>
                </wp:positionV>
                <wp:extent cx="613692" cy="227330"/>
                <wp:effectExtent l="0" t="0" r="0" b="1270"/>
                <wp:wrapNone/>
                <wp:docPr id="5174548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92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C35A4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Сверло по дереву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7E2F2" id="_x0000_s1042" type="#_x0000_t202" style="position:absolute;left:0;text-align:left;margin-left:110.85pt;margin-top:210.05pt;width:48.3pt;height:17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" filled="f" stroked="f">
                <v:textbox inset="0,0,0,0">
                  <w:txbxContent>
                    <w:p w14:paraId="6A8C35A4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Сверло по дереву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7CE251F" wp14:editId="4E45F9C5">
                <wp:simplePos x="0" y="0"/>
                <wp:positionH relativeFrom="column">
                  <wp:posOffset>1652457</wp:posOffset>
                </wp:positionH>
                <wp:positionV relativeFrom="paragraph">
                  <wp:posOffset>1769894</wp:posOffset>
                </wp:positionV>
                <wp:extent cx="675342" cy="298824"/>
                <wp:effectExtent l="0" t="0" r="10795" b="6350"/>
                <wp:wrapNone/>
                <wp:docPr id="15492295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42" cy="2988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2AC6F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Электрическая отвертка</w:t>
                            </w:r>
                          </w:p>
                          <w:p w14:paraId="2F7E0A5F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E251F" id="_x0000_s1043" type="#_x0000_t202" style="position:absolute;left:0;text-align:left;margin-left:130.1pt;margin-top:139.35pt;width:53.2pt;height:23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" filled="f" stroked="f">
                <v:textbox inset="0,0,0,0">
                  <w:txbxContent>
                    <w:p w14:paraId="4762AC6F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Электрическая отвертка</w:t>
                      </w:r>
                    </w:p>
                    <w:p w14:paraId="2F7E0A5F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AD6CBA3" wp14:editId="23EEF329">
                <wp:simplePos x="0" y="0"/>
                <wp:positionH relativeFrom="column">
                  <wp:posOffset>1576705</wp:posOffset>
                </wp:positionH>
                <wp:positionV relativeFrom="paragraph">
                  <wp:posOffset>1539614</wp:posOffset>
                </wp:positionV>
                <wp:extent cx="814705" cy="123825"/>
                <wp:effectExtent l="0" t="0" r="4445" b="9525"/>
                <wp:wrapNone/>
                <wp:docPr id="7610222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0AC68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Магнитная головка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CBA3" id="_x0000_s1044" type="#_x0000_t202" style="position:absolute;left:0;text-align:left;margin-left:124.15pt;margin-top:121.25pt;width:64.15pt;height: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" filled="f" stroked="f">
                <v:textbox inset="0,0,0,0">
                  <w:txbxContent>
                    <w:p w14:paraId="7990AC68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Магнитная головка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FC0B431" wp14:editId="32649B79">
                <wp:simplePos x="0" y="0"/>
                <wp:positionH relativeFrom="column">
                  <wp:posOffset>1549026</wp:posOffset>
                </wp:positionH>
                <wp:positionV relativeFrom="paragraph">
                  <wp:posOffset>1213485</wp:posOffset>
                </wp:positionV>
                <wp:extent cx="814705" cy="123825"/>
                <wp:effectExtent l="0" t="0" r="4445" b="9525"/>
                <wp:wrapNone/>
                <wp:docPr id="20653649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EB48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Сверло по дереву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0B431" id="_x0000_s1045" type="#_x0000_t202" style="position:absolute;left:0;text-align:left;margin-left:121.95pt;margin-top:95.55pt;width:64.15pt;height:9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" filled="f" stroked="f">
                <v:textbox inset="0,0,0,0">
                  <w:txbxContent>
                    <w:p w14:paraId="461FEB48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Сверло по дереву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5C38356" wp14:editId="09364245">
                <wp:simplePos x="0" y="0"/>
                <wp:positionH relativeFrom="column">
                  <wp:posOffset>1719841</wp:posOffset>
                </wp:positionH>
                <wp:positionV relativeFrom="paragraph">
                  <wp:posOffset>946785</wp:posOffset>
                </wp:positionV>
                <wp:extent cx="495935" cy="123825"/>
                <wp:effectExtent l="0" t="0" r="0" b="9525"/>
                <wp:wrapNone/>
                <wp:docPr id="3904917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13DA7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Бита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38356" id="_x0000_s1046" type="#_x0000_t202" style="position:absolute;left:0;text-align:left;margin-left:135.4pt;margin-top:74.55pt;width:39.05pt;height:9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" filled="f" stroked="f">
                <v:textbox inset="0,0,0,0">
                  <w:txbxContent>
                    <w:p w14:paraId="69F13DA7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Бита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DF5FABB" wp14:editId="2A4AB1BE">
                <wp:simplePos x="0" y="0"/>
                <wp:positionH relativeFrom="column">
                  <wp:posOffset>1693171</wp:posOffset>
                </wp:positionH>
                <wp:positionV relativeFrom="paragraph">
                  <wp:posOffset>647065</wp:posOffset>
                </wp:positionV>
                <wp:extent cx="529590" cy="123825"/>
                <wp:effectExtent l="0" t="0" r="3810" b="9525"/>
                <wp:wrapNone/>
                <wp:docPr id="1388374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6C9E1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Отвертка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5FABB" id="_x0000_s1047" type="#_x0000_t202" style="position:absolute;left:0;text-align:left;margin-left:133.3pt;margin-top:50.95pt;width:41.7pt;height: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" filled="f" stroked="f">
                <v:textbox inset="0,0,0,0">
                  <w:txbxContent>
                    <w:p w14:paraId="6346C9E1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Отвертка</w:t>
                      </w:r>
                    </w:p>
                  </w:txbxContent>
                </v:textbox>
              </v:shape>
            </w:pict>
          </mc:Fallback>
        </mc:AlternateContent>
      </w:r>
      <w:r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A9B069C" wp14:editId="3B88CD33">
                <wp:simplePos x="0" y="0"/>
                <wp:positionH relativeFrom="column">
                  <wp:posOffset>1687456</wp:posOffset>
                </wp:positionH>
                <wp:positionV relativeFrom="paragraph">
                  <wp:posOffset>381000</wp:posOffset>
                </wp:positionV>
                <wp:extent cx="529590" cy="123825"/>
                <wp:effectExtent l="0" t="0" r="381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67B7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Отвертка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B069C" id="_x0000_s1048" type="#_x0000_t202" style="position:absolute;left:0;text-align:left;margin-left:132.85pt;margin-top:30pt;width:41.7pt;height:9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" filled="f" stroked="f">
                <v:textbox inset="0,0,0,0">
                  <w:txbxContent>
                    <w:p w14:paraId="126F67B7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Отвертка</w:t>
                      </w:r>
                    </w:p>
                  </w:txbxContent>
                </v:textbox>
              </v:shape>
            </w:pict>
          </mc:Fallback>
        </mc:AlternateContent>
      </w:r>
      <w:r w:rsidR="00AC3B0E" w:rsidRPr="00AC3B0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81411E3" wp14:editId="4ED4EE0D">
                <wp:simplePos x="0" y="0"/>
                <wp:positionH relativeFrom="column">
                  <wp:posOffset>2674496</wp:posOffset>
                </wp:positionH>
                <wp:positionV relativeFrom="paragraph">
                  <wp:posOffset>2266298</wp:posOffset>
                </wp:positionV>
                <wp:extent cx="897850" cy="123825"/>
                <wp:effectExtent l="0" t="0" r="0" b="9525"/>
                <wp:wrapNone/>
                <wp:docPr id="14861370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5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B6E8D" w14:textId="77777777" w:rsidR="00AC3B0E" w:rsidRPr="008E482B" w:rsidRDefault="00AC3B0E" w:rsidP="00AC3B0E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E482B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Быстросменное сверло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411E3" id="_x0000_s1049" type="#_x0000_t202" style="position:absolute;left:0;text-align:left;margin-left:210.6pt;margin-top:178.45pt;width:70.7pt;height:9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" filled="f" stroked="f">
                <v:textbox inset="0,0,0,0">
                  <w:txbxContent>
                    <w:p w14:paraId="7E8B6E8D" w14:textId="77777777" w:rsidR="00AC3B0E" w:rsidRPr="008E482B" w:rsidRDefault="00AC3B0E" w:rsidP="00AC3B0E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E482B">
                        <w:rPr>
                          <w:rFonts w:ascii="Arial" w:hAnsi="Arial" w:cs="Arial"/>
                          <w:sz w:val="10"/>
                          <w:szCs w:val="10"/>
                        </w:rPr>
                        <w:t>Быстросменное сверло</w:t>
                      </w:r>
                    </w:p>
                  </w:txbxContent>
                </v:textbox>
              </v:shape>
            </w:pict>
          </mc:Fallback>
        </mc:AlternateContent>
      </w:r>
      <w:r w:rsidR="00AC3B0E" w:rsidRPr="00AC3B0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5212AF9" wp14:editId="25A515A9">
            <wp:extent cx="5029200" cy="5791199"/>
            <wp:effectExtent l="0" t="0" r="0" b="635"/>
            <wp:docPr id="933586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86229" name="Рисунок 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79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1F06B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  <w:r w:rsidRPr="00AC3B0E">
        <w:rPr>
          <w:rFonts w:ascii="Arial" w:hAnsi="Arial" w:cs="Arial"/>
          <w:sz w:val="16"/>
          <w:szCs w:val="16"/>
        </w:rPr>
        <w:br w:type="page"/>
      </w:r>
    </w:p>
    <w:p w14:paraId="1BD97884" w14:textId="77777777" w:rsidR="008E482B" w:rsidRDefault="008E482B" w:rsidP="008E482B">
      <w:pPr>
        <w:pStyle w:val="30"/>
        <w:keepNext/>
        <w:keepLines/>
        <w:jc w:val="both"/>
        <w:rPr>
          <w:sz w:val="26"/>
          <w:szCs w:val="26"/>
          <w:lang w:val="ru"/>
        </w:rPr>
      </w:pPr>
      <w:bookmarkStart w:id="1" w:name="bookmark43"/>
      <w:r w:rsidRPr="00EB30F4">
        <w:rPr>
          <w:sz w:val="26"/>
          <w:szCs w:val="26"/>
          <w:lang w:val="ru"/>
        </w:rPr>
        <w:lastRenderedPageBreak/>
        <w:t>ПОЯСНЕНИЯ К ЧЕРТЕЖУ ОБЩЕГО ВИД</w:t>
      </w:r>
      <w:bookmarkEnd w:id="1"/>
      <w:r w:rsidRPr="00EB30F4">
        <w:rPr>
          <w:sz w:val="26"/>
          <w:szCs w:val="26"/>
          <w:lang w:val="ru"/>
        </w:rPr>
        <w:t>А</w:t>
      </w:r>
    </w:p>
    <w:p w14:paraId="063D14A6" w14:textId="77777777" w:rsidR="008E482B" w:rsidRDefault="008E482B" w:rsidP="008E482B">
      <w:pPr>
        <w:pStyle w:val="30"/>
        <w:keepNext/>
        <w:keepLines/>
        <w:jc w:val="both"/>
        <w:rPr>
          <w:sz w:val="26"/>
          <w:szCs w:val="26"/>
          <w:lang w:val="ru"/>
        </w:rPr>
      </w:pPr>
    </w:p>
    <w:tbl>
      <w:tblPr>
        <w:tblStyle w:val="TableGrid"/>
        <w:tblW w:w="1021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541"/>
        <w:gridCol w:w="567"/>
        <w:gridCol w:w="4541"/>
      </w:tblGrid>
      <w:tr w:rsidR="00AC3B0E" w:rsidRPr="00AC3B0E" w14:paraId="0CF7FFA8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4228226B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41" w:type="dxa"/>
            <w:vAlign w:val="center"/>
          </w:tcPr>
          <w:p w14:paraId="18BD4A3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Передняя крышка редуктора</w:t>
            </w:r>
          </w:p>
        </w:tc>
        <w:tc>
          <w:tcPr>
            <w:tcW w:w="567" w:type="dxa"/>
            <w:vAlign w:val="center"/>
          </w:tcPr>
          <w:p w14:paraId="30D44C83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541" w:type="dxa"/>
            <w:vAlign w:val="center"/>
          </w:tcPr>
          <w:p w14:paraId="5B880A1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Кнопка выключателя</w:t>
            </w:r>
          </w:p>
        </w:tc>
      </w:tr>
      <w:tr w:rsidR="00AC3B0E" w:rsidRPr="00AC3B0E" w14:paraId="6EDF167E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211787B5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41" w:type="dxa"/>
            <w:vAlign w:val="center"/>
          </w:tcPr>
          <w:p w14:paraId="1EBDDCA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Сальник 18x24x3</w:t>
            </w:r>
          </w:p>
        </w:tc>
        <w:tc>
          <w:tcPr>
            <w:tcW w:w="567" w:type="dxa"/>
            <w:vAlign w:val="center"/>
          </w:tcPr>
          <w:p w14:paraId="74C6F1D2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541" w:type="dxa"/>
            <w:vAlign w:val="center"/>
          </w:tcPr>
          <w:p w14:paraId="0F37E87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Корпус (справа)</w:t>
            </w:r>
          </w:p>
        </w:tc>
      </w:tr>
      <w:tr w:rsidR="00AC3B0E" w:rsidRPr="00AC3B0E" w14:paraId="53B88012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7F6ECF1D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1" w:type="dxa"/>
            <w:vAlign w:val="center"/>
          </w:tcPr>
          <w:p w14:paraId="590C88B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Стопорное кольцо шайбы вала</w:t>
            </w:r>
          </w:p>
        </w:tc>
        <w:tc>
          <w:tcPr>
            <w:tcW w:w="567" w:type="dxa"/>
            <w:vAlign w:val="center"/>
          </w:tcPr>
          <w:p w14:paraId="50E6A894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541" w:type="dxa"/>
            <w:vAlign w:val="center"/>
          </w:tcPr>
          <w:p w14:paraId="3BDE218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Панель настройки крутящего момента</w:t>
            </w:r>
          </w:p>
        </w:tc>
      </w:tr>
      <w:tr w:rsidR="00AC3B0E" w:rsidRPr="00527671" w14:paraId="7916E34B" w14:textId="77777777" w:rsidTr="008E482B">
        <w:trPr>
          <w:trHeight w:val="584"/>
        </w:trPr>
        <w:tc>
          <w:tcPr>
            <w:tcW w:w="567" w:type="dxa"/>
            <w:vAlign w:val="center"/>
          </w:tcPr>
          <w:p w14:paraId="68161870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1" w:type="dxa"/>
            <w:vAlign w:val="center"/>
          </w:tcPr>
          <w:p w14:paraId="32B4821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Втулка шпинделя</w:t>
            </w:r>
          </w:p>
        </w:tc>
        <w:tc>
          <w:tcPr>
            <w:tcW w:w="567" w:type="dxa"/>
            <w:vAlign w:val="center"/>
          </w:tcPr>
          <w:p w14:paraId="51EF7A6E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541" w:type="dxa"/>
            <w:vAlign w:val="center"/>
          </w:tcPr>
          <w:p w14:paraId="6B38B22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 xml:space="preserve">Винт самонарезающий с полукруглой головкой и крестообразным шлицем </w:t>
            </w:r>
            <w:r w:rsidRPr="00AC3B0E">
              <w:rPr>
                <w:rFonts w:ascii="Arial" w:hAnsi="Arial" w:cs="Arial"/>
                <w:sz w:val="16"/>
                <w:szCs w:val="16"/>
              </w:rPr>
              <w:t>STM</w:t>
            </w: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4</w:t>
            </w:r>
            <w:r w:rsidRPr="00AC3B0E">
              <w:rPr>
                <w:rFonts w:ascii="Arial" w:hAnsi="Arial" w:cs="Arial"/>
                <w:sz w:val="16"/>
                <w:szCs w:val="16"/>
              </w:rPr>
              <w:t>x</w:t>
            </w: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18</w:t>
            </w:r>
          </w:p>
        </w:tc>
      </w:tr>
      <w:tr w:rsidR="00AC3B0E" w:rsidRPr="00AC3B0E" w14:paraId="00F54AAE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7E1ABABD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41" w:type="dxa"/>
            <w:vAlign w:val="center"/>
          </w:tcPr>
          <w:p w14:paraId="627AE6A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Шайба шпинделя (железная)</w:t>
            </w:r>
          </w:p>
        </w:tc>
        <w:tc>
          <w:tcPr>
            <w:tcW w:w="567" w:type="dxa"/>
            <w:vAlign w:val="center"/>
          </w:tcPr>
          <w:p w14:paraId="1FEFC0EE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541" w:type="dxa"/>
            <w:vAlign w:val="center"/>
          </w:tcPr>
          <w:p w14:paraId="4BC934A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Гнездо аккумулятора</w:t>
            </w:r>
          </w:p>
        </w:tc>
      </w:tr>
      <w:tr w:rsidR="00AC3B0E" w:rsidRPr="00AC3B0E" w14:paraId="5E1EACE7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5D3E932E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41" w:type="dxa"/>
            <w:vAlign w:val="center"/>
          </w:tcPr>
          <w:p w14:paraId="44A13EB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Ведущий конец</w:t>
            </w:r>
          </w:p>
        </w:tc>
        <w:tc>
          <w:tcPr>
            <w:tcW w:w="567" w:type="dxa"/>
            <w:vAlign w:val="center"/>
          </w:tcPr>
          <w:p w14:paraId="78F043E7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541" w:type="dxa"/>
            <w:vAlign w:val="center"/>
          </w:tcPr>
          <w:p w14:paraId="3469E90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Печатная плата (PCBA, 20 В)</w:t>
            </w:r>
          </w:p>
        </w:tc>
      </w:tr>
      <w:tr w:rsidR="00AC3B0E" w:rsidRPr="00AC3B0E" w14:paraId="172FD539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59DC0C8F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41" w:type="dxa"/>
            <w:vAlign w:val="center"/>
          </w:tcPr>
          <w:p w14:paraId="69DAA05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Ударный механизм</w:t>
            </w:r>
          </w:p>
        </w:tc>
        <w:tc>
          <w:tcPr>
            <w:tcW w:w="567" w:type="dxa"/>
            <w:vAlign w:val="center"/>
          </w:tcPr>
          <w:p w14:paraId="03461402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541" w:type="dxa"/>
            <w:vAlign w:val="center"/>
          </w:tcPr>
          <w:p w14:paraId="327A4182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Резиновый штифт</w:t>
            </w:r>
          </w:p>
        </w:tc>
      </w:tr>
      <w:tr w:rsidR="00AC3B0E" w:rsidRPr="00AC3B0E" w14:paraId="7429320B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2113B0A5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41" w:type="dxa"/>
            <w:vAlign w:val="center"/>
          </w:tcPr>
          <w:p w14:paraId="0B6C619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Стальной шарик 4</w:t>
            </w:r>
          </w:p>
        </w:tc>
        <w:tc>
          <w:tcPr>
            <w:tcW w:w="567" w:type="dxa"/>
            <w:vAlign w:val="center"/>
          </w:tcPr>
          <w:p w14:paraId="57E99C4D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541" w:type="dxa"/>
            <w:vAlign w:val="center"/>
          </w:tcPr>
          <w:p w14:paraId="381E0EC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Выключатель (20 В)</w:t>
            </w:r>
          </w:p>
        </w:tc>
      </w:tr>
      <w:tr w:rsidR="00AC3B0E" w:rsidRPr="00527671" w14:paraId="411BCB7D" w14:textId="77777777" w:rsidTr="008E482B">
        <w:trPr>
          <w:trHeight w:val="584"/>
        </w:trPr>
        <w:tc>
          <w:tcPr>
            <w:tcW w:w="567" w:type="dxa"/>
            <w:vAlign w:val="center"/>
          </w:tcPr>
          <w:p w14:paraId="6B71BCB7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541" w:type="dxa"/>
            <w:vAlign w:val="center"/>
          </w:tcPr>
          <w:p w14:paraId="0561A7E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Уплотнительное кольцо 33х42,6х1,2</w:t>
            </w:r>
          </w:p>
        </w:tc>
        <w:tc>
          <w:tcPr>
            <w:tcW w:w="567" w:type="dxa"/>
            <w:vAlign w:val="center"/>
          </w:tcPr>
          <w:p w14:paraId="0E73004B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541" w:type="dxa"/>
            <w:vAlign w:val="center"/>
          </w:tcPr>
          <w:p w14:paraId="6CDEF9A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C3B0E">
              <w:rPr>
                <w:rFonts w:ascii="Arial" w:hAnsi="Arial" w:cs="Arial"/>
                <w:sz w:val="16"/>
                <w:szCs w:val="16"/>
                <w:lang w:val="ru-RU"/>
              </w:rPr>
              <w:t>Винт с шестигранной головкой, плоской шайбой и пружинной шайбой</w:t>
            </w:r>
          </w:p>
        </w:tc>
      </w:tr>
      <w:tr w:rsidR="00AC3B0E" w:rsidRPr="00AC3B0E" w14:paraId="2A920410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625A5C31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541" w:type="dxa"/>
            <w:vAlign w:val="center"/>
          </w:tcPr>
          <w:p w14:paraId="3F8F9F3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Пружина</w:t>
            </w:r>
          </w:p>
        </w:tc>
        <w:tc>
          <w:tcPr>
            <w:tcW w:w="567" w:type="dxa"/>
            <w:vAlign w:val="center"/>
          </w:tcPr>
          <w:p w14:paraId="03DBCB8A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541" w:type="dxa"/>
            <w:vAlign w:val="center"/>
          </w:tcPr>
          <w:p w14:paraId="221C165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Прокладка 25,5х31,5х0,8</w:t>
            </w:r>
          </w:p>
        </w:tc>
      </w:tr>
      <w:tr w:rsidR="00AC3B0E" w:rsidRPr="00AC3B0E" w14:paraId="3E022252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3EB2A856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541" w:type="dxa"/>
            <w:vAlign w:val="center"/>
          </w:tcPr>
          <w:p w14:paraId="66F0D2D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Стальной шарик 6,35</w:t>
            </w:r>
          </w:p>
        </w:tc>
        <w:tc>
          <w:tcPr>
            <w:tcW w:w="567" w:type="dxa"/>
            <w:vAlign w:val="center"/>
          </w:tcPr>
          <w:p w14:paraId="3FD67081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20A6E73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405F6D5D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72EB73BC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541" w:type="dxa"/>
            <w:vAlign w:val="center"/>
          </w:tcPr>
          <w:p w14:paraId="4DC3EC3B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Передаточный вал</w:t>
            </w:r>
          </w:p>
        </w:tc>
        <w:tc>
          <w:tcPr>
            <w:tcW w:w="567" w:type="dxa"/>
            <w:vAlign w:val="center"/>
          </w:tcPr>
          <w:p w14:paraId="704A73DD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734BDCB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45948C90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27F35FA1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541" w:type="dxa"/>
            <w:vAlign w:val="center"/>
          </w:tcPr>
          <w:p w14:paraId="3EA86AF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Планетарная передача</w:t>
            </w:r>
          </w:p>
        </w:tc>
        <w:tc>
          <w:tcPr>
            <w:tcW w:w="567" w:type="dxa"/>
            <w:vAlign w:val="center"/>
          </w:tcPr>
          <w:p w14:paraId="5E1C90DF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08EEA09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5B52F3AC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6EE14EDF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41" w:type="dxa"/>
            <w:vAlign w:val="center"/>
          </w:tcPr>
          <w:p w14:paraId="549BA3B1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Штифт 6х11,7</w:t>
            </w:r>
          </w:p>
        </w:tc>
        <w:tc>
          <w:tcPr>
            <w:tcW w:w="567" w:type="dxa"/>
            <w:vAlign w:val="center"/>
          </w:tcPr>
          <w:p w14:paraId="71E39FAE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4471C302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303AB098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185B066C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541" w:type="dxa"/>
            <w:vAlign w:val="center"/>
          </w:tcPr>
          <w:p w14:paraId="77121727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Уплотнительное кольцо (60х1,8)</w:t>
            </w:r>
          </w:p>
        </w:tc>
        <w:tc>
          <w:tcPr>
            <w:tcW w:w="567" w:type="dxa"/>
            <w:vAlign w:val="center"/>
          </w:tcPr>
          <w:p w14:paraId="0C0F1CAC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3ACB9C5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16FC0980" w14:textId="77777777" w:rsidTr="008E482B">
        <w:trPr>
          <w:trHeight w:val="267"/>
        </w:trPr>
        <w:tc>
          <w:tcPr>
            <w:tcW w:w="567" w:type="dxa"/>
            <w:vAlign w:val="center"/>
          </w:tcPr>
          <w:p w14:paraId="56958704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541" w:type="dxa"/>
            <w:vAlign w:val="center"/>
          </w:tcPr>
          <w:p w14:paraId="41698F7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Стопорное кольцо для отверстия 29</w:t>
            </w:r>
          </w:p>
        </w:tc>
        <w:tc>
          <w:tcPr>
            <w:tcW w:w="567" w:type="dxa"/>
            <w:vAlign w:val="center"/>
          </w:tcPr>
          <w:p w14:paraId="09B1174E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69D7CDB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5C1F094B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5E053E6D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541" w:type="dxa"/>
            <w:vAlign w:val="center"/>
          </w:tcPr>
          <w:p w14:paraId="0A38CE0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Внутренняя шестерня</w:t>
            </w:r>
          </w:p>
        </w:tc>
        <w:tc>
          <w:tcPr>
            <w:tcW w:w="567" w:type="dxa"/>
            <w:vAlign w:val="center"/>
          </w:tcPr>
          <w:p w14:paraId="404430F1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13165DF4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0FC4AD80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2DB4702B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541" w:type="dxa"/>
            <w:vAlign w:val="center"/>
          </w:tcPr>
          <w:p w14:paraId="7E3FE700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Шариковый подшипник 6084</w:t>
            </w:r>
          </w:p>
        </w:tc>
        <w:tc>
          <w:tcPr>
            <w:tcW w:w="567" w:type="dxa"/>
            <w:vAlign w:val="center"/>
          </w:tcPr>
          <w:p w14:paraId="748DF2D8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04AA2E73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4EE36DF7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0740B210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541" w:type="dxa"/>
            <w:vAlign w:val="center"/>
          </w:tcPr>
          <w:p w14:paraId="57FBC9E1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Задняя крышка редуктора</w:t>
            </w:r>
          </w:p>
        </w:tc>
        <w:tc>
          <w:tcPr>
            <w:tcW w:w="567" w:type="dxa"/>
            <w:vAlign w:val="center"/>
          </w:tcPr>
          <w:p w14:paraId="717CB42C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5818EA5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33364714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05FE6C75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541" w:type="dxa"/>
            <w:vAlign w:val="center"/>
          </w:tcPr>
          <w:p w14:paraId="0C93822C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Уплотнительное кольцо Teleflex</w:t>
            </w:r>
          </w:p>
        </w:tc>
        <w:tc>
          <w:tcPr>
            <w:tcW w:w="567" w:type="dxa"/>
            <w:vAlign w:val="center"/>
          </w:tcPr>
          <w:p w14:paraId="11F59845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15DF511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50A215C9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4451A9CD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541" w:type="dxa"/>
            <w:vAlign w:val="center"/>
          </w:tcPr>
          <w:p w14:paraId="0BEBE7A8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Статор пост. тока</w:t>
            </w:r>
          </w:p>
        </w:tc>
        <w:tc>
          <w:tcPr>
            <w:tcW w:w="567" w:type="dxa"/>
            <w:vAlign w:val="center"/>
          </w:tcPr>
          <w:p w14:paraId="7422C4C3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74E35789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3045BD03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752A92F6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541" w:type="dxa"/>
            <w:vAlign w:val="center"/>
          </w:tcPr>
          <w:p w14:paraId="7D54EA7D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Шариковый подшипник 6900-2RS(LFB)</w:t>
            </w:r>
          </w:p>
        </w:tc>
        <w:tc>
          <w:tcPr>
            <w:tcW w:w="567" w:type="dxa"/>
            <w:vAlign w:val="center"/>
          </w:tcPr>
          <w:p w14:paraId="3DB4B8D1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59230A0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5AF0B35C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7E70F494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541" w:type="dxa"/>
            <w:vAlign w:val="center"/>
          </w:tcPr>
          <w:p w14:paraId="4E63BF7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Стопорное кольцо для вала</w:t>
            </w:r>
          </w:p>
        </w:tc>
        <w:tc>
          <w:tcPr>
            <w:tcW w:w="567" w:type="dxa"/>
            <w:vAlign w:val="center"/>
          </w:tcPr>
          <w:p w14:paraId="63B4E8B5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2E50559A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79915953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5F1DB606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541" w:type="dxa"/>
            <w:vAlign w:val="center"/>
          </w:tcPr>
          <w:p w14:paraId="11DCE9B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Ротор</w:t>
            </w:r>
          </w:p>
        </w:tc>
        <w:tc>
          <w:tcPr>
            <w:tcW w:w="567" w:type="dxa"/>
            <w:vAlign w:val="center"/>
          </w:tcPr>
          <w:p w14:paraId="62FEA350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5DCC16BE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2BEBF63C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581CD158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541" w:type="dxa"/>
            <w:vAlign w:val="center"/>
          </w:tcPr>
          <w:p w14:paraId="6497F11C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Шариковый подшипник 608ZZ(LFB)</w:t>
            </w:r>
          </w:p>
        </w:tc>
        <w:tc>
          <w:tcPr>
            <w:tcW w:w="567" w:type="dxa"/>
            <w:vAlign w:val="center"/>
          </w:tcPr>
          <w:p w14:paraId="3409BEB3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74E5B8B5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0D3E6BFA" w14:textId="77777777" w:rsidTr="008E482B">
        <w:trPr>
          <w:trHeight w:val="292"/>
        </w:trPr>
        <w:tc>
          <w:tcPr>
            <w:tcW w:w="567" w:type="dxa"/>
            <w:vAlign w:val="center"/>
          </w:tcPr>
          <w:p w14:paraId="165226A7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541" w:type="dxa"/>
            <w:vAlign w:val="center"/>
          </w:tcPr>
          <w:p w14:paraId="68A199C0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Светодиодный индикатор</w:t>
            </w:r>
          </w:p>
        </w:tc>
        <w:tc>
          <w:tcPr>
            <w:tcW w:w="567" w:type="dxa"/>
            <w:vAlign w:val="center"/>
          </w:tcPr>
          <w:p w14:paraId="1A9446B9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4569F73B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B0E" w:rsidRPr="00AC3B0E" w14:paraId="33A48E2F" w14:textId="77777777" w:rsidTr="008E482B">
        <w:trPr>
          <w:trHeight w:val="267"/>
        </w:trPr>
        <w:tc>
          <w:tcPr>
            <w:tcW w:w="567" w:type="dxa"/>
            <w:vAlign w:val="center"/>
          </w:tcPr>
          <w:p w14:paraId="2EC10B9F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541" w:type="dxa"/>
            <w:vAlign w:val="center"/>
          </w:tcPr>
          <w:p w14:paraId="3EE79646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  <w:r w:rsidRPr="00AC3B0E">
              <w:rPr>
                <w:rFonts w:ascii="Arial" w:hAnsi="Arial" w:cs="Arial"/>
                <w:sz w:val="16"/>
                <w:szCs w:val="16"/>
              </w:rPr>
              <w:t>Корпус двигателя</w:t>
            </w:r>
          </w:p>
        </w:tc>
        <w:tc>
          <w:tcPr>
            <w:tcW w:w="567" w:type="dxa"/>
            <w:vAlign w:val="center"/>
          </w:tcPr>
          <w:p w14:paraId="557CC828" w14:textId="77777777" w:rsidR="00AC3B0E" w:rsidRPr="00AC3B0E" w:rsidRDefault="00AC3B0E" w:rsidP="00BF69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2F17805F" w14:textId="77777777" w:rsidR="00AC3B0E" w:rsidRPr="00AC3B0E" w:rsidRDefault="00AC3B0E" w:rsidP="00BF69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EF7A77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</w:p>
    <w:p w14:paraId="6039F574" w14:textId="77777777" w:rsidR="00AC3B0E" w:rsidRPr="00AC3B0E" w:rsidRDefault="00AC3B0E" w:rsidP="00AC3B0E">
      <w:pPr>
        <w:rPr>
          <w:rFonts w:ascii="Arial" w:hAnsi="Arial" w:cs="Arial"/>
          <w:sz w:val="16"/>
          <w:szCs w:val="16"/>
        </w:rPr>
      </w:pPr>
      <w:r w:rsidRPr="00AC3B0E">
        <w:rPr>
          <w:rFonts w:ascii="Arial" w:hAnsi="Arial" w:cs="Arial"/>
          <w:sz w:val="16"/>
          <w:szCs w:val="16"/>
        </w:rPr>
        <w:br w:type="page"/>
      </w:r>
    </w:p>
    <w:p w14:paraId="2A8A5542" w14:textId="77777777" w:rsidR="00AC3B0E" w:rsidRPr="008A51D6" w:rsidRDefault="00AC3B0E" w:rsidP="00AC3B0E">
      <w:pPr>
        <w:jc w:val="center"/>
      </w:pPr>
      <w:r w:rsidRPr="008A51D6">
        <w:rPr>
          <w:noProof/>
        </w:rPr>
        <w:lastRenderedPageBreak/>
        <w:drawing>
          <wp:inline distT="0" distB="0" distL="0" distR="0" wp14:anchorId="3B25C87D" wp14:editId="1CDD9305">
            <wp:extent cx="6472347" cy="9086850"/>
            <wp:effectExtent l="0" t="0" r="5080" b="0"/>
            <wp:docPr id="562966358" name="Рисунок 1" descr="Изображение выглядит как рисунок, зарисо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66358" name="Рисунок 1" descr="Изображение выглядит как рисунок, зарисовка, иллюстрация&#10;&#10;Автоматически созданное описание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79733" cy="909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60751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</w:p>
    <w:p w14:paraId="0EE39DB3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4D258563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337B0AFF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12619EEC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461A85BF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0289CB34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7B45430F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2B2A86FF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1989A873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51100603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6EC390CE" w14:textId="77777777" w:rsidR="00AC1ACD" w:rsidRPr="00EA1FCA" w:rsidRDefault="00AC1ACD" w:rsidP="00AC1ACD">
      <w:pPr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36B324D8" w14:textId="77777777" w:rsidR="00895DFD" w:rsidRDefault="00AC1ACD" w:rsidP="00895DFD">
      <w:pPr>
        <w:jc w:val="both"/>
        <w:rPr>
          <w:rFonts w:ascii="Arial" w:hAnsi="Arial" w:cs="Arial"/>
          <w:sz w:val="16"/>
          <w:szCs w:val="16"/>
        </w:rPr>
      </w:pPr>
      <w:r w:rsidRPr="00D57394">
        <w:rPr>
          <w:rFonts w:ascii="Arial" w:hAnsi="Arial" w:cs="Arial"/>
          <w:sz w:val="16"/>
          <w:szCs w:val="16"/>
        </w:rPr>
        <w:t xml:space="preserve"> </w:t>
      </w:r>
    </w:p>
    <w:p w14:paraId="11993C20" w14:textId="77777777" w:rsidR="00895DFD" w:rsidRDefault="00895DFD" w:rsidP="00895DFD">
      <w:pPr>
        <w:jc w:val="both"/>
        <w:rPr>
          <w:rFonts w:ascii="Arial" w:hAnsi="Arial" w:cs="Arial"/>
          <w:sz w:val="16"/>
          <w:szCs w:val="16"/>
        </w:rPr>
      </w:pPr>
    </w:p>
    <w:p w14:paraId="3EA4604E" w14:textId="77777777" w:rsidR="00895DFD" w:rsidRPr="007E3F4E" w:rsidRDefault="00895DFD" w:rsidP="00895DFD">
      <w:pPr>
        <w:rPr>
          <w:rFonts w:ascii="Arial" w:hAnsi="Arial" w:cs="Arial"/>
          <w:sz w:val="16"/>
          <w:szCs w:val="16"/>
        </w:rPr>
      </w:pPr>
    </w:p>
    <w:p w14:paraId="430F7185" w14:textId="77777777" w:rsidR="00895DFD" w:rsidRPr="007E3F4E" w:rsidRDefault="00895DFD" w:rsidP="00895DFD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4282C559" w14:textId="77777777" w:rsidR="00895DFD" w:rsidRPr="007E3F4E" w:rsidRDefault="00895DFD" w:rsidP="00895DFD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2DD9AC7E" w14:textId="77777777" w:rsidR="00895DFD" w:rsidRPr="007E3F4E" w:rsidRDefault="00895DFD" w:rsidP="00895DFD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12BB2A5A" w14:textId="77777777" w:rsidR="00895DFD" w:rsidRPr="007E3F4E" w:rsidRDefault="00895DFD" w:rsidP="00895DFD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31548A99" w14:textId="77777777" w:rsidR="00895DFD" w:rsidRPr="007E3F4E" w:rsidRDefault="00895DFD" w:rsidP="00895DFD">
      <w:pPr>
        <w:jc w:val="both"/>
        <w:rPr>
          <w:rFonts w:ascii="Arial" w:hAnsi="Arial" w:cs="Arial"/>
          <w:sz w:val="16"/>
          <w:szCs w:val="16"/>
        </w:rPr>
      </w:pPr>
    </w:p>
    <w:p w14:paraId="1355E980" w14:textId="77777777" w:rsidR="00895DFD" w:rsidRPr="00B81BE1" w:rsidRDefault="00895DFD" w:rsidP="00895DFD">
      <w:pPr>
        <w:pStyle w:val="1"/>
        <w:jc w:val="both"/>
        <w:rPr>
          <w:sz w:val="16"/>
          <w:szCs w:val="16"/>
          <w:lang w:val="en-US"/>
        </w:rPr>
      </w:pPr>
    </w:p>
    <w:p w14:paraId="61EB85C6" w14:textId="77777777" w:rsidR="00895DFD" w:rsidRPr="00C75DB2" w:rsidRDefault="00895DFD" w:rsidP="00895DFD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JIANGSU DONGCHENG M&amp;E TOOLS CO., LTD,</w:t>
      </w:r>
    </w:p>
    <w:p w14:paraId="2377F890" w14:textId="77777777" w:rsidR="00895DFD" w:rsidRPr="00C75DB2" w:rsidRDefault="00895DFD" w:rsidP="00895DFD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адрес: Power Tools Industrial Park of Tianfen, Qidong City, Jiangsu</w:t>
      </w:r>
    </w:p>
    <w:p w14:paraId="4C877AE9" w14:textId="77777777" w:rsidR="00895DFD" w:rsidRPr="00C75DB2" w:rsidRDefault="00895DFD" w:rsidP="00895DFD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Province,China.</w:t>
      </w:r>
    </w:p>
    <w:p w14:paraId="04832B3E" w14:textId="77777777" w:rsidR="00895DFD" w:rsidRPr="00C75DB2" w:rsidRDefault="00895DFD" w:rsidP="00895DFD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+86-(400-182-5988)</w:t>
      </w:r>
    </w:p>
    <w:p w14:paraId="371EA0E5" w14:textId="77777777" w:rsidR="00895DFD" w:rsidRPr="00C75DB2" w:rsidRDefault="00895DFD" w:rsidP="00895DFD">
      <w:pPr>
        <w:ind w:left="2832"/>
        <w:rPr>
          <w:rFonts w:ascii="Arial" w:eastAsia="Times New Roman" w:hAnsi="Arial" w:cs="Arial"/>
          <w:sz w:val="16"/>
          <w:szCs w:val="16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https://dcktool.ru/</w:t>
      </w:r>
    </w:p>
    <w:p w14:paraId="2D0F53F3" w14:textId="77777777" w:rsidR="00895DFD" w:rsidRPr="00C75DB2" w:rsidRDefault="00895DFD" w:rsidP="00895DFD">
      <w:pPr>
        <w:jc w:val="center"/>
        <w:rPr>
          <w:rFonts w:ascii="Arial" w:eastAsia="Times New Roman" w:hAnsi="Arial" w:cs="Arial"/>
          <w:sz w:val="16"/>
          <w:szCs w:val="16"/>
        </w:rPr>
      </w:pPr>
    </w:p>
    <w:p w14:paraId="40145430" w14:textId="77777777" w:rsidR="00895DFD" w:rsidRPr="00C75DB2" w:rsidRDefault="00895DFD" w:rsidP="00895DF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6EE9724" w14:textId="77777777" w:rsidR="00895DFD" w:rsidRPr="00C75DB2" w:rsidRDefault="00895DFD" w:rsidP="00895DF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A293AE2" w14:textId="77777777" w:rsidR="00895DFD" w:rsidRPr="00C75DB2" w:rsidRDefault="00895DFD" w:rsidP="00895DF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AC4E524" w14:textId="77777777" w:rsidR="00895DFD" w:rsidRPr="00C75DB2" w:rsidRDefault="00895DFD" w:rsidP="00895DF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E976546" w14:textId="77777777" w:rsidR="00895DFD" w:rsidRPr="00B81BE1" w:rsidRDefault="00895DFD" w:rsidP="00895DFD">
      <w:pPr>
        <w:rPr>
          <w:rFonts w:ascii="Arial" w:hAnsi="Arial" w:cs="Arial"/>
          <w:sz w:val="16"/>
          <w:szCs w:val="16"/>
        </w:rPr>
      </w:pPr>
    </w:p>
    <w:p w14:paraId="11B44CE9" w14:textId="11152E69" w:rsidR="00AC1ACD" w:rsidRPr="00895DFD" w:rsidRDefault="00AC1ACD" w:rsidP="00895DFD">
      <w:pPr>
        <w:rPr>
          <w:rFonts w:ascii="Arial" w:eastAsia="Times New Roman" w:hAnsi="Arial" w:cs="Arial"/>
          <w:sz w:val="16"/>
          <w:szCs w:val="16"/>
        </w:rPr>
      </w:pPr>
    </w:p>
    <w:p w14:paraId="4CF7370C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307AE3C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8B41CB3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0BDBDE4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A2ABCE1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49CD089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EF91EF1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624D119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D76AC35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CB95E78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E6A0D1D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586047A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166885F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58A8C5E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F379C2E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36F8D18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9849947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EF8FE2E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13BE5D5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1ECDBEC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6BDA169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3E60738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AAFD386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6528FFA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86A2A8F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BEF8764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F29E032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48AA1FA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574B60E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97926CF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7D28015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18877E7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B6C9D54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00DC7324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439D477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998AF66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18DBD0C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59A678D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F835F2B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DE6D161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AFB717F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B3DE755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0E08BAF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15B9051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0BC41CD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1352F2A" w14:textId="77777777" w:rsidR="00AC1ACD" w:rsidRPr="00895DFD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05F21FE" w14:textId="6078BE82" w:rsidR="00AC1ACD" w:rsidRPr="00EA716C" w:rsidRDefault="00AC1ACD" w:rsidP="00AC1ACD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ru"/>
        </w:rPr>
        <w:t>90040600840/2023.02/</w:t>
      </w:r>
      <w:r w:rsidR="007E0BB6">
        <w:rPr>
          <w:rFonts w:ascii="Arial" w:hAnsi="Arial" w:cs="Arial"/>
          <w:sz w:val="16"/>
          <w:szCs w:val="16"/>
          <w:lang w:val="ru"/>
        </w:rPr>
        <w:t>№</w:t>
      </w:r>
      <w:r>
        <w:rPr>
          <w:rFonts w:ascii="Arial" w:hAnsi="Arial" w:cs="Arial"/>
          <w:sz w:val="16"/>
          <w:szCs w:val="16"/>
          <w:lang w:val="ru"/>
        </w:rPr>
        <w:t>1</w:t>
      </w:r>
    </w:p>
    <w:p w14:paraId="1CA7EEE8" w14:textId="77777777" w:rsidR="00AC1ACD" w:rsidRPr="00203306" w:rsidRDefault="00AC1ACD" w:rsidP="00AC1ACD">
      <w:pPr>
        <w:jc w:val="right"/>
        <w:rPr>
          <w:rFonts w:ascii="Arial" w:eastAsia="Times New Roman" w:hAnsi="Arial" w:cs="Arial"/>
          <w:sz w:val="16"/>
          <w:szCs w:val="16"/>
        </w:rPr>
      </w:pPr>
    </w:p>
    <w:sectPr w:rsidR="00AC1ACD" w:rsidRPr="00203306" w:rsidSect="00E56410">
      <w:footerReference w:type="even" r:id="rId31"/>
      <w:footerReference w:type="default" r:id="rId32"/>
      <w:pgSz w:w="11909" w:h="16834" w:code="9"/>
      <w:pgMar w:top="720" w:right="720" w:bottom="720" w:left="720" w:header="720" w:footer="720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EC798" w14:textId="77777777" w:rsidR="00285CC3" w:rsidRDefault="00285CC3" w:rsidP="00D24F9F">
      <w:r>
        <w:separator/>
      </w:r>
    </w:p>
  </w:endnote>
  <w:endnote w:type="continuationSeparator" w:id="0">
    <w:p w14:paraId="03389C63" w14:textId="77777777" w:rsidR="00285CC3" w:rsidRDefault="00285CC3" w:rsidP="00D2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Helvetica LT Std Cond Blk">
    <w:panose1 w:val="020B080603050205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2"/>
    </w:tblGrid>
    <w:tr w:rsidR="00F650ED" w:rsidRPr="00F03D30" w14:paraId="67D48280" w14:textId="77777777" w:rsidTr="0051405B">
      <w:trPr>
        <w:jc w:val="right"/>
      </w:trPr>
      <w:tc>
        <w:tcPr>
          <w:tcW w:w="562" w:type="dxa"/>
        </w:tcPr>
        <w:p w14:paraId="0A54873A" w14:textId="77777777" w:rsidR="00F650ED" w:rsidRPr="00F03D30" w:rsidRDefault="00F650ED" w:rsidP="00F650ED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F03D30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RU</w:t>
          </w:r>
        </w:p>
      </w:tc>
    </w:tr>
    <w:tr w:rsidR="00F650ED" w:rsidRPr="00F03D30" w14:paraId="23052423" w14:textId="77777777" w:rsidTr="0051405B">
      <w:trPr>
        <w:jc w:val="right"/>
      </w:trPr>
      <w:tc>
        <w:tcPr>
          <w:tcW w:w="562" w:type="dxa"/>
        </w:tcPr>
        <w:p w14:paraId="5E9F5ECF" w14:textId="77777777" w:rsidR="00F650ED" w:rsidRPr="00F03D30" w:rsidRDefault="00F650ED" w:rsidP="00F650ED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begin"/>
          </w: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instrText>PAGE   \* MERGEFORMAT</w:instrText>
          </w: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separate"/>
          </w:r>
          <w:r w:rsidRPr="00F03D30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1</w:t>
          </w: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end"/>
          </w:r>
        </w:p>
      </w:tc>
    </w:tr>
  </w:tbl>
  <w:p w14:paraId="26DE59B0" w14:textId="3762C70E" w:rsidR="00202477" w:rsidRPr="00F03D30" w:rsidRDefault="00202477">
    <w:pPr>
      <w:pStyle w:val="BodyText"/>
      <w:spacing w:line="14" w:lineRule="auto"/>
      <w:rPr>
        <w:rFonts w:ascii="Helvetica LT Std Cond Blk" w:hAnsi="Helvetica LT Std Cond Blk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2"/>
    </w:tblGrid>
    <w:tr w:rsidR="00F650ED" w:rsidRPr="00F03D30" w14:paraId="0B9BAC69" w14:textId="77777777" w:rsidTr="0051405B">
      <w:tc>
        <w:tcPr>
          <w:tcW w:w="562" w:type="dxa"/>
        </w:tcPr>
        <w:p w14:paraId="637B4890" w14:textId="77777777" w:rsidR="00F650ED" w:rsidRPr="00F03D30" w:rsidRDefault="00F650ED" w:rsidP="00F650ED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F03D30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RU</w:t>
          </w:r>
        </w:p>
      </w:tc>
    </w:tr>
    <w:tr w:rsidR="00F650ED" w:rsidRPr="00F03D30" w14:paraId="0AA21607" w14:textId="77777777" w:rsidTr="0051405B">
      <w:tc>
        <w:tcPr>
          <w:tcW w:w="562" w:type="dxa"/>
        </w:tcPr>
        <w:p w14:paraId="6E31E16D" w14:textId="77777777" w:rsidR="00F650ED" w:rsidRPr="00F03D30" w:rsidRDefault="00F650ED" w:rsidP="00F650ED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begin"/>
          </w: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instrText>PAGE   \* MERGEFORMAT</w:instrText>
          </w: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separate"/>
          </w:r>
          <w:r w:rsidRPr="00F03D30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1</w:t>
          </w:r>
          <w:r w:rsidRPr="00F03D30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end"/>
          </w:r>
        </w:p>
      </w:tc>
    </w:tr>
  </w:tbl>
  <w:p w14:paraId="5CB94A84" w14:textId="77777777" w:rsidR="00202477" w:rsidRPr="00F03D30" w:rsidRDefault="00202477">
    <w:pPr>
      <w:pStyle w:val="BodyText"/>
      <w:spacing w:line="14" w:lineRule="auto"/>
      <w:rPr>
        <w:rFonts w:ascii="Helvetica LT Std Cond Blk" w:hAnsi="Helvetica LT Std Cond Blk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3D692" w14:textId="77777777" w:rsidR="00202477" w:rsidRDefault="002024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F6FE" w14:textId="77777777" w:rsidR="00202477" w:rsidRDefault="002024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064C" w14:textId="77777777" w:rsidR="00285CC3" w:rsidRDefault="00285CC3" w:rsidP="00D24F9F">
      <w:r>
        <w:separator/>
      </w:r>
    </w:p>
  </w:footnote>
  <w:footnote w:type="continuationSeparator" w:id="0">
    <w:p w14:paraId="2C774599" w14:textId="77777777" w:rsidR="00285CC3" w:rsidRDefault="00285CC3" w:rsidP="00D2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D71F6"/>
    <w:multiLevelType w:val="hybridMultilevel"/>
    <w:tmpl w:val="B3C2C538"/>
    <w:lvl w:ilvl="0" w:tplc="69185896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F7690"/>
    <w:multiLevelType w:val="hybridMultilevel"/>
    <w:tmpl w:val="AFB666EE"/>
    <w:lvl w:ilvl="0" w:tplc="292A736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D0A96"/>
    <w:multiLevelType w:val="hybridMultilevel"/>
    <w:tmpl w:val="A086D1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00C80"/>
    <w:multiLevelType w:val="hybridMultilevel"/>
    <w:tmpl w:val="675CA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97DF1"/>
    <w:multiLevelType w:val="hybridMultilevel"/>
    <w:tmpl w:val="9378D8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162A1"/>
    <w:multiLevelType w:val="hybridMultilevel"/>
    <w:tmpl w:val="29248F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D65EC"/>
    <w:multiLevelType w:val="multilevel"/>
    <w:tmpl w:val="AA7A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5146D9"/>
    <w:multiLevelType w:val="multilevel"/>
    <w:tmpl w:val="895AD3E6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0C3F84"/>
    <w:multiLevelType w:val="multilevel"/>
    <w:tmpl w:val="FB9AC8B2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190392"/>
    <w:multiLevelType w:val="hybridMultilevel"/>
    <w:tmpl w:val="4B987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B4211"/>
    <w:multiLevelType w:val="hybridMultilevel"/>
    <w:tmpl w:val="EB3AD7C0"/>
    <w:lvl w:ilvl="0" w:tplc="7BFC003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51B6F"/>
    <w:multiLevelType w:val="hybridMultilevel"/>
    <w:tmpl w:val="37623B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831321">
    <w:abstractNumId w:val="4"/>
  </w:num>
  <w:num w:numId="2" w16cid:durableId="2009406163">
    <w:abstractNumId w:val="1"/>
  </w:num>
  <w:num w:numId="3" w16cid:durableId="1525706077">
    <w:abstractNumId w:val="10"/>
  </w:num>
  <w:num w:numId="4" w16cid:durableId="695543052">
    <w:abstractNumId w:val="11"/>
  </w:num>
  <w:num w:numId="5" w16cid:durableId="623998200">
    <w:abstractNumId w:val="0"/>
  </w:num>
  <w:num w:numId="6" w16cid:durableId="1931621493">
    <w:abstractNumId w:val="2"/>
  </w:num>
  <w:num w:numId="7" w16cid:durableId="1517768774">
    <w:abstractNumId w:val="5"/>
  </w:num>
  <w:num w:numId="8" w16cid:durableId="87774748">
    <w:abstractNumId w:val="7"/>
  </w:num>
  <w:num w:numId="9" w16cid:durableId="14113906">
    <w:abstractNumId w:val="6"/>
  </w:num>
  <w:num w:numId="10" w16cid:durableId="435322474">
    <w:abstractNumId w:val="8"/>
  </w:num>
  <w:num w:numId="11" w16cid:durableId="142700080">
    <w:abstractNumId w:val="9"/>
  </w:num>
  <w:num w:numId="12" w16cid:durableId="1354843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71"/>
    <w:rsid w:val="00031824"/>
    <w:rsid w:val="0008723C"/>
    <w:rsid w:val="000917A0"/>
    <w:rsid w:val="000F3321"/>
    <w:rsid w:val="001971AC"/>
    <w:rsid w:val="00202477"/>
    <w:rsid w:val="00225A1D"/>
    <w:rsid w:val="0024452E"/>
    <w:rsid w:val="00261357"/>
    <w:rsid w:val="00271E16"/>
    <w:rsid w:val="00285CC3"/>
    <w:rsid w:val="00291015"/>
    <w:rsid w:val="002E1F25"/>
    <w:rsid w:val="002F3E1F"/>
    <w:rsid w:val="00300855"/>
    <w:rsid w:val="00311F61"/>
    <w:rsid w:val="00357BAE"/>
    <w:rsid w:val="00363D5A"/>
    <w:rsid w:val="003A43C5"/>
    <w:rsid w:val="003B14B3"/>
    <w:rsid w:val="003B2933"/>
    <w:rsid w:val="003C024C"/>
    <w:rsid w:val="003E0D52"/>
    <w:rsid w:val="003E2E9C"/>
    <w:rsid w:val="00443A7E"/>
    <w:rsid w:val="00476FF0"/>
    <w:rsid w:val="004F5A3D"/>
    <w:rsid w:val="00527671"/>
    <w:rsid w:val="00532E0B"/>
    <w:rsid w:val="00566B19"/>
    <w:rsid w:val="00584621"/>
    <w:rsid w:val="00604857"/>
    <w:rsid w:val="00636D6B"/>
    <w:rsid w:val="006478B9"/>
    <w:rsid w:val="006503A6"/>
    <w:rsid w:val="00650DB3"/>
    <w:rsid w:val="0068385B"/>
    <w:rsid w:val="00694F3C"/>
    <w:rsid w:val="006C6BD6"/>
    <w:rsid w:val="006D10B0"/>
    <w:rsid w:val="00731E81"/>
    <w:rsid w:val="00776AD6"/>
    <w:rsid w:val="007D2FD0"/>
    <w:rsid w:val="007E0BB6"/>
    <w:rsid w:val="008073EA"/>
    <w:rsid w:val="00895DFD"/>
    <w:rsid w:val="008E482B"/>
    <w:rsid w:val="00905DFA"/>
    <w:rsid w:val="00907C4A"/>
    <w:rsid w:val="00914723"/>
    <w:rsid w:val="00942FAB"/>
    <w:rsid w:val="009C0CFF"/>
    <w:rsid w:val="009E0946"/>
    <w:rsid w:val="009E45C8"/>
    <w:rsid w:val="009F6C27"/>
    <w:rsid w:val="00A82107"/>
    <w:rsid w:val="00A93A1C"/>
    <w:rsid w:val="00AC02B5"/>
    <w:rsid w:val="00AC1ACD"/>
    <w:rsid w:val="00AC3B0E"/>
    <w:rsid w:val="00AD2B6F"/>
    <w:rsid w:val="00AD7082"/>
    <w:rsid w:val="00AD7526"/>
    <w:rsid w:val="00AE237B"/>
    <w:rsid w:val="00B10259"/>
    <w:rsid w:val="00B166EC"/>
    <w:rsid w:val="00B3455A"/>
    <w:rsid w:val="00B50F71"/>
    <w:rsid w:val="00B91E5B"/>
    <w:rsid w:val="00BB5DF1"/>
    <w:rsid w:val="00BD07A8"/>
    <w:rsid w:val="00BE57AA"/>
    <w:rsid w:val="00C9759D"/>
    <w:rsid w:val="00CA660E"/>
    <w:rsid w:val="00CC0B03"/>
    <w:rsid w:val="00CF187B"/>
    <w:rsid w:val="00D24F9F"/>
    <w:rsid w:val="00D57394"/>
    <w:rsid w:val="00D93E39"/>
    <w:rsid w:val="00DB05A0"/>
    <w:rsid w:val="00E44630"/>
    <w:rsid w:val="00E56410"/>
    <w:rsid w:val="00EB30F4"/>
    <w:rsid w:val="00ED0403"/>
    <w:rsid w:val="00ED6618"/>
    <w:rsid w:val="00F03D30"/>
    <w:rsid w:val="00F235F3"/>
    <w:rsid w:val="00F319E7"/>
    <w:rsid w:val="00F650ED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27043EB"/>
  <w15:docId w15:val="{4E4396CF-C9AE-402C-AAFB-FFC5F031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71"/>
    <w:pPr>
      <w:widowControl w:val="0"/>
    </w:pPr>
    <w:rPr>
      <w:rFonts w:ascii="DejaVu Sans" w:eastAsia="DejaVu Sans" w:hAnsi="DejaVu Sans" w:cs="DejaVu Sans"/>
      <w:color w:val="000000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B0E"/>
    <w:pPr>
      <w:widowControl/>
      <w:outlineLvl w:val="0"/>
    </w:pPr>
    <w:rPr>
      <w:rFonts w:ascii="Arial" w:eastAsiaTheme="minorHAnsi" w:hAnsi="Arial" w:cs="Arial"/>
      <w:b/>
      <w:bCs/>
      <w:color w:val="auto"/>
      <w:kern w:val="2"/>
      <w:szCs w:val="28"/>
      <w:lang w:val="ru-RU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F71"/>
    <w:pPr>
      <w:widowControl w:val="0"/>
    </w:pPr>
    <w:rPr>
      <w:rFonts w:ascii="DejaVu Sans" w:eastAsia="DejaVu Sans" w:hAnsi="DejaVu Sans" w:cs="DejaVu Sans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24F9F"/>
    <w:pPr>
      <w:autoSpaceDE w:val="0"/>
      <w:autoSpaceDN w:val="0"/>
    </w:pPr>
    <w:rPr>
      <w:rFonts w:ascii="Arial" w:eastAsia="Arial" w:hAnsi="Arial" w:cs="Arial"/>
      <w:color w:val="auto"/>
      <w:sz w:val="15"/>
      <w:szCs w:val="15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D24F9F"/>
    <w:rPr>
      <w:rFonts w:ascii="Arial" w:eastAsia="Arial" w:hAnsi="Arial" w:cs="Arial"/>
      <w:sz w:val="15"/>
      <w:szCs w:val="15"/>
      <w:lang w:val="en-US"/>
    </w:rPr>
  </w:style>
  <w:style w:type="paragraph" w:styleId="ListParagraph">
    <w:name w:val="List Paragraph"/>
    <w:basedOn w:val="Normal"/>
    <w:uiPriority w:val="1"/>
    <w:qFormat/>
    <w:rsid w:val="00D24F9F"/>
    <w:pPr>
      <w:autoSpaceDE w:val="0"/>
      <w:autoSpaceDN w:val="0"/>
      <w:spacing w:before="1"/>
      <w:ind w:left="408" w:hanging="171"/>
    </w:pPr>
    <w:rPr>
      <w:rFonts w:ascii="Arial" w:eastAsia="Arial" w:hAnsi="Arial" w:cs="Arial"/>
      <w:color w:val="auto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24F9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F9F"/>
    <w:rPr>
      <w:rFonts w:ascii="DejaVu Sans" w:eastAsia="DejaVu Sans" w:hAnsi="DejaVu Sans" w:cs="DejaVu Sans"/>
      <w:color w:val="000000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D24F9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F9F"/>
    <w:rPr>
      <w:rFonts w:ascii="DejaVu Sans" w:eastAsia="DejaVu Sans" w:hAnsi="DejaVu Sans" w:cs="DejaVu Sans"/>
      <w:color w:val="000000"/>
      <w:sz w:val="24"/>
      <w:szCs w:val="24"/>
      <w:lang w:val="en-US" w:bidi="en-US"/>
    </w:rPr>
  </w:style>
  <w:style w:type="character" w:customStyle="1" w:styleId="a">
    <w:name w:val="Другое_"/>
    <w:basedOn w:val="DefaultParagraphFont"/>
    <w:link w:val="a0"/>
    <w:rsid w:val="00907C4A"/>
    <w:rPr>
      <w:rFonts w:ascii="Arial" w:eastAsia="Arial" w:hAnsi="Arial" w:cs="Arial"/>
      <w:color w:val="231F20"/>
      <w:sz w:val="15"/>
      <w:szCs w:val="15"/>
    </w:rPr>
  </w:style>
  <w:style w:type="character" w:customStyle="1" w:styleId="a1">
    <w:name w:val="Основной текст_"/>
    <w:basedOn w:val="DefaultParagraphFont"/>
    <w:link w:val="1"/>
    <w:rsid w:val="00907C4A"/>
    <w:rPr>
      <w:rFonts w:ascii="Arial" w:eastAsia="Arial" w:hAnsi="Arial" w:cs="Arial"/>
      <w:color w:val="231F20"/>
      <w:sz w:val="15"/>
      <w:szCs w:val="15"/>
    </w:rPr>
  </w:style>
  <w:style w:type="character" w:customStyle="1" w:styleId="3">
    <w:name w:val="Заголовок №3_"/>
    <w:basedOn w:val="DefaultParagraphFont"/>
    <w:link w:val="30"/>
    <w:rsid w:val="00907C4A"/>
    <w:rPr>
      <w:rFonts w:ascii="Arial" w:eastAsia="Arial" w:hAnsi="Arial" w:cs="Arial"/>
      <w:b/>
      <w:bCs/>
      <w:color w:val="231F20"/>
      <w:sz w:val="18"/>
      <w:szCs w:val="18"/>
    </w:rPr>
  </w:style>
  <w:style w:type="character" w:customStyle="1" w:styleId="2">
    <w:name w:val="Колонтитул (2)_"/>
    <w:basedOn w:val="DefaultParagraphFont"/>
    <w:link w:val="20"/>
    <w:rsid w:val="00907C4A"/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Заголовок №4_"/>
    <w:basedOn w:val="DefaultParagraphFont"/>
    <w:link w:val="40"/>
    <w:rsid w:val="00907C4A"/>
    <w:rPr>
      <w:rFonts w:ascii="Arial" w:eastAsia="Arial" w:hAnsi="Arial" w:cs="Arial"/>
      <w:b/>
      <w:bCs/>
      <w:color w:val="231F20"/>
      <w:sz w:val="15"/>
      <w:szCs w:val="15"/>
    </w:rPr>
  </w:style>
  <w:style w:type="character" w:customStyle="1" w:styleId="a2">
    <w:name w:val="Подпись к картинке_"/>
    <w:basedOn w:val="DefaultParagraphFont"/>
    <w:link w:val="a3"/>
    <w:rsid w:val="00907C4A"/>
    <w:rPr>
      <w:rFonts w:ascii="Arial" w:eastAsia="Arial" w:hAnsi="Arial" w:cs="Arial"/>
      <w:color w:val="231F20"/>
      <w:sz w:val="15"/>
      <w:szCs w:val="15"/>
    </w:rPr>
  </w:style>
  <w:style w:type="character" w:customStyle="1" w:styleId="a4">
    <w:name w:val="Подпись к таблице_"/>
    <w:basedOn w:val="DefaultParagraphFont"/>
    <w:link w:val="a5"/>
    <w:rsid w:val="00907C4A"/>
    <w:rPr>
      <w:rFonts w:ascii="Arial" w:eastAsia="Arial" w:hAnsi="Arial" w:cs="Arial"/>
      <w:color w:val="231F20"/>
      <w:sz w:val="15"/>
      <w:szCs w:val="15"/>
    </w:rPr>
  </w:style>
  <w:style w:type="character" w:customStyle="1" w:styleId="41">
    <w:name w:val="Основной текст (4)_"/>
    <w:basedOn w:val="DefaultParagraphFont"/>
    <w:link w:val="42"/>
    <w:rsid w:val="00907C4A"/>
    <w:rPr>
      <w:rFonts w:ascii="Arial" w:eastAsia="Arial" w:hAnsi="Arial" w:cs="Arial"/>
      <w:b/>
      <w:bCs/>
      <w:color w:val="231F20"/>
      <w:sz w:val="20"/>
      <w:szCs w:val="20"/>
    </w:rPr>
  </w:style>
  <w:style w:type="paragraph" w:customStyle="1" w:styleId="a0">
    <w:name w:val="Другое"/>
    <w:basedOn w:val="Normal"/>
    <w:link w:val="a"/>
    <w:rsid w:val="00907C4A"/>
    <w:pPr>
      <w:spacing w:line="252" w:lineRule="auto"/>
    </w:pPr>
    <w:rPr>
      <w:rFonts w:ascii="Arial" w:eastAsia="Arial" w:hAnsi="Arial" w:cs="Arial"/>
      <w:color w:val="231F20"/>
      <w:sz w:val="15"/>
      <w:szCs w:val="15"/>
      <w:lang w:val="ru-RU" w:bidi="ar-SA"/>
    </w:rPr>
  </w:style>
  <w:style w:type="paragraph" w:customStyle="1" w:styleId="1">
    <w:name w:val="Основной текст1"/>
    <w:basedOn w:val="Normal"/>
    <w:link w:val="a1"/>
    <w:rsid w:val="00907C4A"/>
    <w:pPr>
      <w:spacing w:line="252" w:lineRule="auto"/>
    </w:pPr>
    <w:rPr>
      <w:rFonts w:ascii="Arial" w:eastAsia="Arial" w:hAnsi="Arial" w:cs="Arial"/>
      <w:color w:val="231F20"/>
      <w:sz w:val="15"/>
      <w:szCs w:val="15"/>
      <w:lang w:val="ru-RU" w:bidi="ar-SA"/>
    </w:rPr>
  </w:style>
  <w:style w:type="paragraph" w:customStyle="1" w:styleId="30">
    <w:name w:val="Заголовок №3"/>
    <w:basedOn w:val="Normal"/>
    <w:link w:val="3"/>
    <w:rsid w:val="00907C4A"/>
    <w:pPr>
      <w:outlineLvl w:val="2"/>
    </w:pPr>
    <w:rPr>
      <w:rFonts w:ascii="Arial" w:eastAsia="Arial" w:hAnsi="Arial" w:cs="Arial"/>
      <w:b/>
      <w:bCs/>
      <w:color w:val="231F20"/>
      <w:sz w:val="18"/>
      <w:szCs w:val="18"/>
      <w:lang w:val="ru-RU" w:bidi="ar-SA"/>
    </w:rPr>
  </w:style>
  <w:style w:type="paragraph" w:customStyle="1" w:styleId="20">
    <w:name w:val="Колонтитул (2)"/>
    <w:basedOn w:val="Normal"/>
    <w:link w:val="2"/>
    <w:rsid w:val="00907C4A"/>
    <w:rPr>
      <w:rFonts w:ascii="Times New Roman" w:eastAsia="Times New Roman" w:hAnsi="Times New Roman" w:cs="Times New Roman"/>
      <w:color w:val="auto"/>
      <w:sz w:val="20"/>
      <w:szCs w:val="20"/>
      <w:lang w:val="ru-RU" w:bidi="ar-SA"/>
    </w:rPr>
  </w:style>
  <w:style w:type="paragraph" w:customStyle="1" w:styleId="40">
    <w:name w:val="Заголовок №4"/>
    <w:basedOn w:val="Normal"/>
    <w:link w:val="4"/>
    <w:rsid w:val="00907C4A"/>
    <w:pPr>
      <w:spacing w:line="252" w:lineRule="auto"/>
      <w:outlineLvl w:val="3"/>
    </w:pPr>
    <w:rPr>
      <w:rFonts w:ascii="Arial" w:eastAsia="Arial" w:hAnsi="Arial" w:cs="Arial"/>
      <w:b/>
      <w:bCs/>
      <w:color w:val="231F20"/>
      <w:sz w:val="15"/>
      <w:szCs w:val="15"/>
      <w:lang w:val="ru-RU" w:bidi="ar-SA"/>
    </w:rPr>
  </w:style>
  <w:style w:type="paragraph" w:customStyle="1" w:styleId="a3">
    <w:name w:val="Подпись к картинке"/>
    <w:basedOn w:val="Normal"/>
    <w:link w:val="a2"/>
    <w:rsid w:val="00907C4A"/>
    <w:rPr>
      <w:rFonts w:ascii="Arial" w:eastAsia="Arial" w:hAnsi="Arial" w:cs="Arial"/>
      <w:color w:val="231F20"/>
      <w:sz w:val="15"/>
      <w:szCs w:val="15"/>
      <w:lang w:val="ru-RU" w:bidi="ar-SA"/>
    </w:rPr>
  </w:style>
  <w:style w:type="paragraph" w:customStyle="1" w:styleId="a5">
    <w:name w:val="Подпись к таблице"/>
    <w:basedOn w:val="Normal"/>
    <w:link w:val="a4"/>
    <w:rsid w:val="00907C4A"/>
    <w:pPr>
      <w:spacing w:line="252" w:lineRule="auto"/>
    </w:pPr>
    <w:rPr>
      <w:rFonts w:ascii="Arial" w:eastAsia="Arial" w:hAnsi="Arial" w:cs="Arial"/>
      <w:color w:val="231F20"/>
      <w:sz w:val="15"/>
      <w:szCs w:val="15"/>
      <w:lang w:val="ru-RU" w:bidi="ar-SA"/>
    </w:rPr>
  </w:style>
  <w:style w:type="paragraph" w:customStyle="1" w:styleId="42">
    <w:name w:val="Основной текст (4)"/>
    <w:basedOn w:val="Normal"/>
    <w:link w:val="41"/>
    <w:rsid w:val="00907C4A"/>
    <w:rPr>
      <w:rFonts w:ascii="Arial" w:eastAsia="Arial" w:hAnsi="Arial" w:cs="Arial"/>
      <w:b/>
      <w:bCs/>
      <w:color w:val="231F20"/>
      <w:sz w:val="20"/>
      <w:szCs w:val="20"/>
      <w:lang w:val="ru-RU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AC3B0E"/>
    <w:rPr>
      <w:rFonts w:ascii="Arial" w:hAnsi="Arial" w:cs="Arial"/>
      <w:b/>
      <w:bCs/>
      <w:kern w:val="2"/>
      <w:sz w:val="24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3443</Words>
  <Characters>19629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KULIKOV</cp:lastModifiedBy>
  <cp:revision>5</cp:revision>
  <dcterms:created xsi:type="dcterms:W3CDTF">2023-10-06T15:36:00Z</dcterms:created>
  <dcterms:modified xsi:type="dcterms:W3CDTF">2023-10-25T09:26:00Z</dcterms:modified>
</cp:coreProperties>
</file>